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3AA5F" w14:textId="2711FE29" w:rsidR="00C53730" w:rsidRPr="00335FEF" w:rsidRDefault="00C53730" w:rsidP="005B1A25">
      <w:pPr>
        <w:contextualSpacing/>
        <w:rPr>
          <w:rFonts w:ascii="Arial" w:hAnsi="Arial" w:cs="Arial"/>
          <w:b/>
          <w:color w:val="000000" w:themeColor="text1"/>
          <w:sz w:val="28"/>
          <w:szCs w:val="24"/>
        </w:rPr>
      </w:pPr>
      <w:r w:rsidRPr="00187DAA">
        <w:rPr>
          <w:rFonts w:ascii="Arial" w:hAnsi="Arial" w:cs="Arial"/>
          <w:b/>
          <w:color w:val="000000" w:themeColor="text1"/>
          <w:sz w:val="28"/>
          <w:szCs w:val="24"/>
        </w:rPr>
        <w:t xml:space="preserve">Kunsthalle Praha získala unikátní sbírku Fluxus Marie a Milana Knížákových </w:t>
      </w:r>
      <w:r w:rsidR="00335FEF">
        <w:rPr>
          <w:rFonts w:ascii="Arial" w:hAnsi="Arial" w:cs="Arial"/>
          <w:b/>
          <w:color w:val="000000" w:themeColor="text1"/>
          <w:sz w:val="28"/>
          <w:szCs w:val="24"/>
        </w:rPr>
        <w:br/>
      </w:r>
    </w:p>
    <w:p w14:paraId="755BDA98" w14:textId="7D8DBFE4" w:rsidR="00F04E04" w:rsidRPr="00187DAA" w:rsidRDefault="005F66BD" w:rsidP="00F04E04">
      <w:pPr>
        <w:contextualSpacing/>
        <w:rPr>
          <w:rFonts w:ascii="Arial" w:hAnsi="Arial" w:cs="Arial"/>
          <w:b/>
          <w:color w:val="000000" w:themeColor="text1"/>
          <w:szCs w:val="24"/>
        </w:rPr>
      </w:pPr>
      <w:r w:rsidRPr="00187DAA">
        <w:rPr>
          <w:rFonts w:ascii="Arial" w:hAnsi="Arial" w:cs="Arial"/>
          <w:color w:val="000000" w:themeColor="text1"/>
          <w:szCs w:val="24"/>
        </w:rPr>
        <w:t>Praha (22.06.2021</w:t>
      </w:r>
      <w:r w:rsidR="00F04E04" w:rsidRPr="00187DAA">
        <w:rPr>
          <w:rFonts w:ascii="Arial" w:hAnsi="Arial" w:cs="Arial"/>
          <w:color w:val="000000" w:themeColor="text1"/>
          <w:szCs w:val="24"/>
        </w:rPr>
        <w:t xml:space="preserve">) – </w:t>
      </w:r>
      <w:r w:rsidR="00F04E04" w:rsidRPr="00187DAA">
        <w:rPr>
          <w:rFonts w:ascii="Arial" w:hAnsi="Arial" w:cs="Arial"/>
          <w:b/>
          <w:color w:val="000000" w:themeColor="text1"/>
          <w:szCs w:val="24"/>
        </w:rPr>
        <w:t xml:space="preserve">Nový prostor pro české a mezinárodní umění v Praze své sbírky rozšířil o významnou kolekci Marie a Milana Knížákových zaměřenou na umění hnutí Fluxus. Kunsthalle Praha se tím zařazuje mezi ostatní instituce, které disponují sbírkami a archivy, spojenými s hnutím Fluxus, jako jsou např. </w:t>
      </w:r>
      <w:r w:rsidR="00F04E04" w:rsidRPr="00187DAA">
        <w:rPr>
          <w:rFonts w:ascii="Arial" w:eastAsia="Times New Roman" w:hAnsi="Arial" w:cs="Arial"/>
          <w:b/>
          <w:bCs/>
          <w:color w:val="000000" w:themeColor="text1"/>
          <w:szCs w:val="24"/>
        </w:rPr>
        <w:t>The Gilbert and Lila Silverman Fluxus Collection v</w:t>
      </w:r>
      <w:r w:rsidR="00012D3C" w:rsidRPr="00187DAA">
        <w:rPr>
          <w:rFonts w:ascii="Arial" w:eastAsia="Times New Roman" w:hAnsi="Arial" w:cs="Arial"/>
          <w:b/>
          <w:bCs/>
          <w:color w:val="000000" w:themeColor="text1"/>
          <w:szCs w:val="24"/>
        </w:rPr>
        <w:t> </w:t>
      </w:r>
      <w:r w:rsidR="00F04E04" w:rsidRPr="00187DAA">
        <w:rPr>
          <w:rFonts w:ascii="Arial" w:eastAsia="Times New Roman" w:hAnsi="Arial" w:cs="Arial"/>
          <w:b/>
          <w:bCs/>
          <w:color w:val="000000" w:themeColor="text1"/>
          <w:szCs w:val="24"/>
        </w:rPr>
        <w:t>MoMA,</w:t>
      </w:r>
      <w:r w:rsidR="00F04E04" w:rsidRPr="00187DAA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  <w:r w:rsidR="00F04E04" w:rsidRPr="00187DAA">
        <w:rPr>
          <w:rFonts w:ascii="Arial" w:hAnsi="Arial" w:cs="Arial"/>
          <w:b/>
          <w:color w:val="000000" w:themeColor="text1"/>
          <w:szCs w:val="24"/>
        </w:rPr>
        <w:t>Achiv Sohm ve Staatsgalerie Stuttgart a Jean Brown Archive ve výzkumném ústavu Getty Research Institute. Díky akvizici sbírky Marie a</w:t>
      </w:r>
      <w:r w:rsidR="00012D3C" w:rsidRPr="00187DAA">
        <w:rPr>
          <w:rFonts w:ascii="Arial" w:hAnsi="Arial" w:cs="Arial"/>
          <w:b/>
          <w:color w:val="000000" w:themeColor="text1"/>
          <w:szCs w:val="24"/>
        </w:rPr>
        <w:t> </w:t>
      </w:r>
      <w:r w:rsidR="00F04E04" w:rsidRPr="00187DAA">
        <w:rPr>
          <w:rFonts w:ascii="Arial" w:hAnsi="Arial" w:cs="Arial"/>
          <w:b/>
          <w:color w:val="000000" w:themeColor="text1"/>
          <w:szCs w:val="24"/>
        </w:rPr>
        <w:t xml:space="preserve">Milana Knížákových se Kunsthalle Praha stává jedním z důležitých center orientujících se na výzkum hnutí Fluxus ve střední Evropě. </w:t>
      </w:r>
      <w:r w:rsidR="00F04E04" w:rsidRPr="00187DAA">
        <w:rPr>
          <w:rFonts w:ascii="Arial" w:eastAsia="Times New Roman" w:hAnsi="Arial" w:cs="Arial"/>
          <w:b/>
          <w:color w:val="000000" w:themeColor="text1"/>
          <w:szCs w:val="24"/>
        </w:rPr>
        <w:t xml:space="preserve"> </w:t>
      </w:r>
    </w:p>
    <w:p w14:paraId="5FDE027C" w14:textId="77777777" w:rsidR="00F04E04" w:rsidRPr="00187DAA" w:rsidRDefault="00F04E04" w:rsidP="00F04E04">
      <w:pPr>
        <w:contextualSpacing/>
        <w:rPr>
          <w:rFonts w:ascii="Arial" w:eastAsia="Times New Roman" w:hAnsi="Arial" w:cs="Arial"/>
          <w:i/>
          <w:color w:val="000000" w:themeColor="text1"/>
          <w:szCs w:val="24"/>
        </w:rPr>
      </w:pPr>
    </w:p>
    <w:p w14:paraId="63124642" w14:textId="2E14BA07" w:rsidR="00F04E04" w:rsidRPr="00187DAA" w:rsidRDefault="00F04E04" w:rsidP="00F04E04">
      <w:pPr>
        <w:contextualSpacing/>
        <w:rPr>
          <w:rFonts w:ascii="Arial" w:eastAsia="Times New Roman" w:hAnsi="Arial" w:cs="Arial"/>
          <w:color w:val="000000" w:themeColor="text1"/>
          <w:szCs w:val="24"/>
        </w:rPr>
      </w:pPr>
      <w:r w:rsidRPr="00187DAA">
        <w:rPr>
          <w:rFonts w:ascii="Arial" w:eastAsia="Times New Roman" w:hAnsi="Arial" w:cs="Arial"/>
          <w:i/>
          <w:color w:val="000000" w:themeColor="text1"/>
          <w:szCs w:val="24"/>
        </w:rPr>
        <w:t>„Pro sbírku Kunsthalle Praha je to mimořádná událost, jelikož se tím zařazujeme mezi několik málo center na světě, které ve svých sbírkových fondech a archivech akcentu</w:t>
      </w:r>
      <w:r w:rsidR="00096DEA" w:rsidRPr="00187DAA">
        <w:rPr>
          <w:rFonts w:ascii="Arial" w:eastAsia="Times New Roman" w:hAnsi="Arial" w:cs="Arial"/>
          <w:i/>
          <w:color w:val="000000" w:themeColor="text1"/>
          <w:szCs w:val="24"/>
        </w:rPr>
        <w:t xml:space="preserve">jí toto silné a velice důležité </w:t>
      </w:r>
      <w:r w:rsidRPr="00187DAA">
        <w:rPr>
          <w:rFonts w:ascii="Arial" w:eastAsia="Times New Roman" w:hAnsi="Arial" w:cs="Arial"/>
          <w:i/>
          <w:color w:val="000000" w:themeColor="text1"/>
          <w:szCs w:val="24"/>
        </w:rPr>
        <w:t>období dějin umění druhé poloviny 20. století,“</w:t>
      </w:r>
      <w:r w:rsidRPr="00187DAA">
        <w:rPr>
          <w:rFonts w:ascii="Arial" w:eastAsia="Times New Roman" w:hAnsi="Arial" w:cs="Arial"/>
          <w:color w:val="000000" w:themeColor="text1"/>
          <w:szCs w:val="24"/>
        </w:rPr>
        <w:t xml:space="preserve"> přibližuje </w:t>
      </w:r>
      <w:r w:rsidRPr="00187DAA">
        <w:rPr>
          <w:rFonts w:ascii="Arial" w:eastAsia="Times New Roman" w:hAnsi="Arial" w:cs="Arial"/>
          <w:b/>
          <w:color w:val="000000" w:themeColor="text1"/>
          <w:szCs w:val="24"/>
        </w:rPr>
        <w:t>Štefan Tóth</w:t>
      </w:r>
      <w:r w:rsidRPr="00187DAA">
        <w:rPr>
          <w:rFonts w:ascii="Arial" w:eastAsia="Times New Roman" w:hAnsi="Arial" w:cs="Arial"/>
          <w:color w:val="000000" w:themeColor="text1"/>
          <w:szCs w:val="24"/>
        </w:rPr>
        <w:t xml:space="preserve">, správce sbírky Kunsthalle Praha.  </w:t>
      </w:r>
    </w:p>
    <w:p w14:paraId="4F1E2B71" w14:textId="77777777" w:rsidR="00F04E04" w:rsidRPr="00187DAA" w:rsidRDefault="00F04E04" w:rsidP="00F04E04">
      <w:pPr>
        <w:contextualSpacing/>
        <w:rPr>
          <w:rFonts w:ascii="Arial" w:hAnsi="Arial" w:cs="Arial"/>
          <w:color w:val="000000" w:themeColor="text1"/>
          <w:szCs w:val="24"/>
        </w:rPr>
      </w:pPr>
    </w:p>
    <w:p w14:paraId="5375633E" w14:textId="77777777" w:rsidR="00F04E04" w:rsidRPr="00187DAA" w:rsidRDefault="00F04E04" w:rsidP="00F04E04">
      <w:pPr>
        <w:contextualSpacing/>
        <w:rPr>
          <w:rFonts w:ascii="Arial" w:hAnsi="Arial" w:cs="Arial"/>
          <w:color w:val="000000" w:themeColor="text1"/>
          <w:szCs w:val="24"/>
        </w:rPr>
      </w:pPr>
      <w:r w:rsidRPr="00187DAA">
        <w:rPr>
          <w:rFonts w:ascii="Arial" w:hAnsi="Arial" w:cs="Arial"/>
          <w:color w:val="000000" w:themeColor="text1"/>
          <w:szCs w:val="24"/>
        </w:rPr>
        <w:t xml:space="preserve">Sbírka Fluxus se skládá přibližně ze </w:t>
      </w:r>
      <w:r w:rsidRPr="00187DAA">
        <w:rPr>
          <w:rFonts w:ascii="Arial" w:hAnsi="Arial" w:cs="Arial"/>
          <w:b/>
          <w:color w:val="000000" w:themeColor="text1"/>
          <w:szCs w:val="24"/>
        </w:rPr>
        <w:t>700 položek</w:t>
      </w:r>
      <w:r w:rsidRPr="00187DAA">
        <w:rPr>
          <w:rFonts w:ascii="Arial" w:hAnsi="Arial" w:cs="Arial"/>
          <w:color w:val="000000" w:themeColor="text1"/>
          <w:szCs w:val="24"/>
        </w:rPr>
        <w:t>, jejichž součástí jsou převážně umělecké objekty a dokumenty, které manž</w:t>
      </w:r>
      <w:r w:rsidR="00096DEA" w:rsidRPr="00187DAA">
        <w:rPr>
          <w:rFonts w:ascii="Arial" w:hAnsi="Arial" w:cs="Arial"/>
          <w:color w:val="000000" w:themeColor="text1"/>
          <w:szCs w:val="24"/>
        </w:rPr>
        <w:t xml:space="preserve">elé Knížákovi získali </w:t>
      </w:r>
      <w:r w:rsidRPr="00187DAA">
        <w:rPr>
          <w:rFonts w:ascii="Arial" w:hAnsi="Arial" w:cs="Arial"/>
          <w:color w:val="000000" w:themeColor="text1"/>
          <w:szCs w:val="24"/>
        </w:rPr>
        <w:t xml:space="preserve">prostřednictvím intenzivních kontaktů s dalšími členy skupiny Fluxus. Sbírka obsahuje díla přibližně </w:t>
      </w:r>
      <w:r w:rsidRPr="00187DAA">
        <w:rPr>
          <w:rFonts w:ascii="Arial" w:hAnsi="Arial" w:cs="Arial"/>
          <w:b/>
          <w:color w:val="000000" w:themeColor="text1"/>
          <w:szCs w:val="24"/>
        </w:rPr>
        <w:t>46 umělců</w:t>
      </w:r>
      <w:r w:rsidR="00096DEA" w:rsidRPr="00187DAA">
        <w:rPr>
          <w:rFonts w:ascii="Arial" w:hAnsi="Arial" w:cs="Arial"/>
          <w:color w:val="000000" w:themeColor="text1"/>
          <w:szCs w:val="24"/>
        </w:rPr>
        <w:t>, mj.</w:t>
      </w:r>
      <w:r w:rsidRPr="00187DAA">
        <w:rPr>
          <w:rFonts w:ascii="Arial" w:hAnsi="Arial" w:cs="Arial"/>
          <w:color w:val="000000" w:themeColor="text1"/>
          <w:szCs w:val="24"/>
        </w:rPr>
        <w:t xml:space="preserve"> tu jsou zastoupeni </w:t>
      </w:r>
      <w:r w:rsidRPr="00187DAA">
        <w:rPr>
          <w:rFonts w:ascii="Arial" w:hAnsi="Arial" w:cs="Arial"/>
          <w:b/>
          <w:color w:val="000000" w:themeColor="text1"/>
          <w:szCs w:val="24"/>
        </w:rPr>
        <w:t>George Brecht</w:t>
      </w:r>
      <w:r w:rsidRPr="00187DAA">
        <w:rPr>
          <w:rFonts w:ascii="Arial" w:hAnsi="Arial" w:cs="Arial"/>
          <w:color w:val="000000" w:themeColor="text1"/>
          <w:szCs w:val="24"/>
        </w:rPr>
        <w:t xml:space="preserve">, </w:t>
      </w:r>
      <w:r w:rsidRPr="00187DAA">
        <w:rPr>
          <w:rFonts w:ascii="Arial" w:hAnsi="Arial" w:cs="Arial"/>
          <w:b/>
          <w:color w:val="000000" w:themeColor="text1"/>
          <w:szCs w:val="24"/>
        </w:rPr>
        <w:t>Robert Filliou</w:t>
      </w:r>
      <w:r w:rsidRPr="00187DAA">
        <w:rPr>
          <w:rFonts w:ascii="Arial" w:hAnsi="Arial" w:cs="Arial"/>
          <w:color w:val="000000" w:themeColor="text1"/>
          <w:szCs w:val="24"/>
        </w:rPr>
        <w:t xml:space="preserve">, </w:t>
      </w:r>
      <w:r w:rsidRPr="00187DAA">
        <w:rPr>
          <w:rFonts w:ascii="Arial" w:hAnsi="Arial" w:cs="Arial"/>
          <w:b/>
          <w:color w:val="000000" w:themeColor="text1"/>
          <w:szCs w:val="24"/>
        </w:rPr>
        <w:t>Dick Higgins</w:t>
      </w:r>
      <w:r w:rsidRPr="00187DAA">
        <w:rPr>
          <w:rFonts w:ascii="Arial" w:hAnsi="Arial" w:cs="Arial"/>
          <w:color w:val="000000" w:themeColor="text1"/>
          <w:szCs w:val="24"/>
        </w:rPr>
        <w:t xml:space="preserve">, </w:t>
      </w:r>
      <w:r w:rsidRPr="00187DAA">
        <w:rPr>
          <w:rFonts w:ascii="Arial" w:hAnsi="Arial" w:cs="Arial"/>
          <w:b/>
          <w:color w:val="000000" w:themeColor="text1"/>
          <w:szCs w:val="24"/>
        </w:rPr>
        <w:t>Alison Knowles</w:t>
      </w:r>
      <w:r w:rsidRPr="00187DAA">
        <w:rPr>
          <w:rFonts w:ascii="Arial" w:hAnsi="Arial" w:cs="Arial"/>
          <w:color w:val="000000" w:themeColor="text1"/>
          <w:szCs w:val="24"/>
        </w:rPr>
        <w:t xml:space="preserve">, </w:t>
      </w:r>
      <w:r w:rsidRPr="00187DAA">
        <w:rPr>
          <w:rFonts w:ascii="Arial" w:hAnsi="Arial" w:cs="Arial"/>
          <w:b/>
          <w:color w:val="000000" w:themeColor="text1"/>
          <w:szCs w:val="24"/>
        </w:rPr>
        <w:t>Yoko Ono</w:t>
      </w:r>
      <w:r w:rsidRPr="00187DAA">
        <w:rPr>
          <w:rFonts w:ascii="Arial" w:hAnsi="Arial" w:cs="Arial"/>
          <w:color w:val="000000" w:themeColor="text1"/>
          <w:szCs w:val="24"/>
        </w:rPr>
        <w:t xml:space="preserve">, </w:t>
      </w:r>
      <w:r w:rsidRPr="00187DAA">
        <w:rPr>
          <w:rFonts w:ascii="Arial" w:hAnsi="Arial" w:cs="Arial"/>
          <w:b/>
          <w:color w:val="000000" w:themeColor="text1"/>
          <w:szCs w:val="24"/>
        </w:rPr>
        <w:t>Nam June Paik</w:t>
      </w:r>
      <w:r w:rsidRPr="00187DAA">
        <w:rPr>
          <w:rFonts w:ascii="Arial" w:hAnsi="Arial" w:cs="Arial"/>
          <w:color w:val="000000" w:themeColor="text1"/>
          <w:szCs w:val="24"/>
        </w:rPr>
        <w:t xml:space="preserve">, </w:t>
      </w:r>
      <w:r w:rsidRPr="00187DAA">
        <w:rPr>
          <w:rFonts w:ascii="Arial" w:hAnsi="Arial" w:cs="Arial"/>
          <w:b/>
          <w:color w:val="000000" w:themeColor="text1"/>
          <w:szCs w:val="24"/>
        </w:rPr>
        <w:t>Benjamin Patterson</w:t>
      </w:r>
      <w:r w:rsidRPr="00187DAA">
        <w:rPr>
          <w:rFonts w:ascii="Arial" w:hAnsi="Arial" w:cs="Arial"/>
          <w:color w:val="000000" w:themeColor="text1"/>
          <w:szCs w:val="24"/>
        </w:rPr>
        <w:t xml:space="preserve">, </w:t>
      </w:r>
      <w:r w:rsidRPr="00187DAA">
        <w:rPr>
          <w:rFonts w:ascii="Arial" w:hAnsi="Arial" w:cs="Arial"/>
          <w:b/>
          <w:color w:val="000000" w:themeColor="text1"/>
          <w:szCs w:val="24"/>
        </w:rPr>
        <w:t>Mieko Shiomi</w:t>
      </w:r>
      <w:r w:rsidRPr="00187DAA">
        <w:rPr>
          <w:rFonts w:ascii="Arial" w:hAnsi="Arial" w:cs="Arial"/>
          <w:color w:val="000000" w:themeColor="text1"/>
          <w:szCs w:val="24"/>
        </w:rPr>
        <w:t xml:space="preserve">, </w:t>
      </w:r>
      <w:r w:rsidRPr="00187DAA">
        <w:rPr>
          <w:rFonts w:ascii="Arial" w:hAnsi="Arial" w:cs="Arial"/>
          <w:b/>
          <w:color w:val="000000" w:themeColor="text1"/>
          <w:szCs w:val="24"/>
        </w:rPr>
        <w:t>Ben Vautier</w:t>
      </w:r>
      <w:r w:rsidRPr="00187DAA">
        <w:rPr>
          <w:rFonts w:ascii="Arial" w:hAnsi="Arial" w:cs="Arial"/>
          <w:color w:val="000000" w:themeColor="text1"/>
          <w:szCs w:val="24"/>
        </w:rPr>
        <w:t xml:space="preserve">, </w:t>
      </w:r>
      <w:r w:rsidRPr="00187DAA">
        <w:rPr>
          <w:rFonts w:ascii="Arial" w:hAnsi="Arial" w:cs="Arial"/>
          <w:b/>
          <w:color w:val="000000" w:themeColor="text1"/>
          <w:szCs w:val="24"/>
        </w:rPr>
        <w:t>Robert Watts</w:t>
      </w:r>
      <w:r w:rsidRPr="00187DAA">
        <w:rPr>
          <w:rFonts w:ascii="Arial" w:hAnsi="Arial" w:cs="Arial"/>
          <w:color w:val="000000" w:themeColor="text1"/>
          <w:szCs w:val="24"/>
        </w:rPr>
        <w:t xml:space="preserve"> nebo </w:t>
      </w:r>
      <w:r w:rsidRPr="00187DAA">
        <w:rPr>
          <w:rFonts w:ascii="Arial" w:hAnsi="Arial" w:cs="Arial"/>
          <w:b/>
          <w:color w:val="000000" w:themeColor="text1"/>
          <w:szCs w:val="24"/>
        </w:rPr>
        <w:t>La Monte Young</w:t>
      </w:r>
      <w:r w:rsidRPr="00187DAA">
        <w:rPr>
          <w:rFonts w:ascii="Arial" w:hAnsi="Arial" w:cs="Arial"/>
          <w:color w:val="000000" w:themeColor="text1"/>
          <w:szCs w:val="24"/>
        </w:rPr>
        <w:t>. K zastoupeným médiím patří především multiply, objekty, kresby, ale také fotografie a filmy d</w:t>
      </w:r>
      <w:r w:rsidR="00096DEA" w:rsidRPr="00187DAA">
        <w:rPr>
          <w:rFonts w:ascii="Arial" w:hAnsi="Arial" w:cs="Arial"/>
          <w:color w:val="000000" w:themeColor="text1"/>
          <w:szCs w:val="24"/>
        </w:rPr>
        <w:t xml:space="preserve">okumentující různé performance; součástí archivu </w:t>
      </w:r>
      <w:r w:rsidRPr="00187DAA">
        <w:rPr>
          <w:rFonts w:ascii="Arial" w:hAnsi="Arial" w:cs="Arial"/>
          <w:color w:val="000000" w:themeColor="text1"/>
          <w:szCs w:val="24"/>
        </w:rPr>
        <w:t>sbírky j</w:t>
      </w:r>
      <w:r w:rsidR="00096DEA" w:rsidRPr="00187DAA">
        <w:rPr>
          <w:rFonts w:ascii="Arial" w:hAnsi="Arial" w:cs="Arial"/>
          <w:color w:val="000000" w:themeColor="text1"/>
          <w:szCs w:val="24"/>
        </w:rPr>
        <w:t>sou rovněž</w:t>
      </w:r>
      <w:r w:rsidRPr="00187DAA">
        <w:rPr>
          <w:rFonts w:ascii="Arial" w:hAnsi="Arial" w:cs="Arial"/>
          <w:color w:val="000000" w:themeColor="text1"/>
          <w:szCs w:val="24"/>
        </w:rPr>
        <w:t xml:space="preserve"> knihy věnující se problematice Fluxus, autorské knihy a korespondence umělců. </w:t>
      </w:r>
    </w:p>
    <w:p w14:paraId="596D2F84" w14:textId="77777777" w:rsidR="00F04E04" w:rsidRPr="00187DAA" w:rsidRDefault="00F04E04" w:rsidP="00F04E04">
      <w:pPr>
        <w:contextualSpacing/>
        <w:rPr>
          <w:rFonts w:ascii="Arial" w:hAnsi="Arial" w:cs="Arial"/>
          <w:color w:val="000000" w:themeColor="text1"/>
          <w:szCs w:val="24"/>
        </w:rPr>
      </w:pPr>
    </w:p>
    <w:p w14:paraId="4CC4CDAB" w14:textId="77777777" w:rsidR="00F04E04" w:rsidRPr="00187DAA" w:rsidRDefault="00F04E04" w:rsidP="00F04E04">
      <w:pPr>
        <w:contextualSpacing/>
        <w:rPr>
          <w:rFonts w:ascii="Arial" w:hAnsi="Arial" w:cs="Arial"/>
          <w:color w:val="000000" w:themeColor="text1"/>
          <w:szCs w:val="24"/>
        </w:rPr>
      </w:pPr>
      <w:r w:rsidRPr="00187DAA">
        <w:rPr>
          <w:rFonts w:ascii="Arial" w:hAnsi="Arial" w:cs="Arial"/>
          <w:i/>
          <w:color w:val="000000" w:themeColor="text1"/>
          <w:szCs w:val="24"/>
        </w:rPr>
        <w:t>„Po dokončení muzeologické registrace bude Kunsthalle Praha postupně zpřístupňovat sbírku Marie a Milana Knížákových odborné i laické veřejnosti pro vědecké, edukační a výstavní účely,“</w:t>
      </w:r>
      <w:r w:rsidRPr="00187DAA">
        <w:rPr>
          <w:rFonts w:ascii="Arial" w:hAnsi="Arial" w:cs="Arial"/>
          <w:color w:val="000000" w:themeColor="text1"/>
          <w:szCs w:val="24"/>
        </w:rPr>
        <w:t xml:space="preserve"> doplňuje Štefan Tóth.  </w:t>
      </w:r>
    </w:p>
    <w:p w14:paraId="3512F67C" w14:textId="77777777" w:rsidR="00F04E04" w:rsidRPr="00187DAA" w:rsidRDefault="00F04E04" w:rsidP="00F04E04">
      <w:pPr>
        <w:contextualSpacing/>
        <w:rPr>
          <w:rFonts w:ascii="Arial" w:hAnsi="Arial" w:cs="Arial"/>
          <w:color w:val="000000" w:themeColor="text1"/>
          <w:szCs w:val="24"/>
        </w:rPr>
      </w:pPr>
    </w:p>
    <w:p w14:paraId="3386B2F6" w14:textId="318B95B7" w:rsidR="00F04E04" w:rsidRPr="00187DAA" w:rsidRDefault="00F04E04" w:rsidP="00F04E04">
      <w:pPr>
        <w:contextualSpacing/>
        <w:rPr>
          <w:rFonts w:ascii="Arial" w:hAnsi="Arial" w:cs="Arial"/>
          <w:color w:val="000000" w:themeColor="text1"/>
          <w:szCs w:val="24"/>
        </w:rPr>
      </w:pPr>
      <w:r w:rsidRPr="00187DAA">
        <w:rPr>
          <w:rFonts w:ascii="Arial" w:hAnsi="Arial" w:cs="Arial"/>
          <w:b/>
          <w:color w:val="000000" w:themeColor="text1"/>
          <w:szCs w:val="24"/>
        </w:rPr>
        <w:t>Termín Fluxus</w:t>
      </w:r>
      <w:r w:rsidRPr="00187DAA">
        <w:rPr>
          <w:rFonts w:ascii="Arial" w:hAnsi="Arial" w:cs="Arial"/>
          <w:color w:val="000000" w:themeColor="text1"/>
          <w:szCs w:val="24"/>
        </w:rPr>
        <w:t xml:space="preserve"> označuje mezinárodní (anti)-umělecké hnutí, kter</w:t>
      </w:r>
      <w:r w:rsidR="00096DEA" w:rsidRPr="00187DAA">
        <w:rPr>
          <w:rFonts w:ascii="Arial" w:hAnsi="Arial" w:cs="Arial"/>
          <w:color w:val="000000" w:themeColor="text1"/>
          <w:szCs w:val="24"/>
        </w:rPr>
        <w:t>é vzniklo na počátku 60. let 20. století. Jeho</w:t>
      </w:r>
      <w:r w:rsidRPr="00187DAA">
        <w:rPr>
          <w:rFonts w:ascii="Arial" w:hAnsi="Arial" w:cs="Arial"/>
          <w:color w:val="000000" w:themeColor="text1"/>
          <w:szCs w:val="24"/>
        </w:rPr>
        <w:t xml:space="preserve"> aktivity řídil americký umělec litevského původu George Maciunas, který právě Milan</w:t>
      </w:r>
      <w:r w:rsidR="00096DEA" w:rsidRPr="00187DAA">
        <w:rPr>
          <w:rFonts w:ascii="Arial" w:hAnsi="Arial" w:cs="Arial"/>
          <w:color w:val="000000" w:themeColor="text1"/>
          <w:szCs w:val="24"/>
        </w:rPr>
        <w:t>a</w:t>
      </w:r>
      <w:r w:rsidRPr="00187DAA">
        <w:rPr>
          <w:rFonts w:ascii="Arial" w:hAnsi="Arial" w:cs="Arial"/>
          <w:color w:val="000000" w:themeColor="text1"/>
          <w:szCs w:val="24"/>
        </w:rPr>
        <w:t xml:space="preserve"> Knížáka jmenoval ředitelem pro východní Evropu (director of Fluxus East). Fluxus navazoval na odkaz Marcela Duchampa a na tvorbu Johna Cage. </w:t>
      </w:r>
      <w:r w:rsidR="00096DEA" w:rsidRPr="00187DAA">
        <w:rPr>
          <w:rFonts w:ascii="Arial" w:hAnsi="Arial" w:cs="Arial"/>
          <w:color w:val="000000" w:themeColor="text1"/>
          <w:szCs w:val="24"/>
        </w:rPr>
        <w:t>Jeho členové</w:t>
      </w:r>
      <w:r w:rsidRPr="00187DAA">
        <w:rPr>
          <w:rFonts w:ascii="Arial" w:hAnsi="Arial" w:cs="Arial"/>
          <w:color w:val="000000" w:themeColor="text1"/>
          <w:szCs w:val="24"/>
        </w:rPr>
        <w:t xml:space="preserve"> se orientovali na intermediální přesahy uměleckých forem a kombinaci vizuálního umění s</w:t>
      </w:r>
      <w:r w:rsidR="00012D3C" w:rsidRPr="00187DAA">
        <w:rPr>
          <w:rFonts w:ascii="Arial" w:hAnsi="Arial" w:cs="Arial"/>
          <w:color w:val="000000" w:themeColor="text1"/>
          <w:szCs w:val="24"/>
        </w:rPr>
        <w:t> </w:t>
      </w:r>
      <w:r w:rsidRPr="00187DAA">
        <w:rPr>
          <w:rFonts w:ascii="Arial" w:hAnsi="Arial" w:cs="Arial"/>
          <w:color w:val="000000" w:themeColor="text1"/>
          <w:szCs w:val="24"/>
        </w:rPr>
        <w:t xml:space="preserve">experimentální hudbou, divadlem a poezií. </w:t>
      </w:r>
    </w:p>
    <w:p w14:paraId="518C5EE2" w14:textId="77777777" w:rsidR="00F04E04" w:rsidRPr="00187DAA" w:rsidRDefault="00F04E04" w:rsidP="00F04E04">
      <w:pPr>
        <w:contextualSpacing/>
        <w:rPr>
          <w:rFonts w:ascii="Arial" w:hAnsi="Arial" w:cs="Arial"/>
          <w:color w:val="000000" w:themeColor="text1"/>
          <w:szCs w:val="24"/>
        </w:rPr>
      </w:pPr>
    </w:p>
    <w:p w14:paraId="1120E3F0" w14:textId="77777777" w:rsidR="00F04E04" w:rsidRPr="00187DAA" w:rsidRDefault="00F04E04" w:rsidP="00F04E04">
      <w:pPr>
        <w:contextualSpacing/>
        <w:rPr>
          <w:rFonts w:ascii="Arial" w:hAnsi="Arial" w:cs="Arial"/>
          <w:color w:val="000000" w:themeColor="text1"/>
          <w:szCs w:val="24"/>
        </w:rPr>
      </w:pPr>
      <w:r w:rsidRPr="00187DAA">
        <w:rPr>
          <w:rFonts w:ascii="Arial" w:hAnsi="Arial" w:cs="Arial"/>
          <w:color w:val="000000" w:themeColor="text1"/>
          <w:szCs w:val="24"/>
        </w:rPr>
        <w:t xml:space="preserve">Fluxus je spojován se sítí vzájemně propojených umělců působících v několika centrech v USA, západní Evropě a Japonsku. O jeho existenci za železnou oponou se však hovoří jen zřídka i s ohledem na skutečnost, že toto téma nebylo dosud předmětem obsáhlejšího výzkumu. Po roce 1962 se prostřednictvím kontaktů mezi umělci ve východním bloku rozvinuly umělecké strategie blízké Fluxu. </w:t>
      </w:r>
    </w:p>
    <w:p w14:paraId="35D52DE1" w14:textId="77777777" w:rsidR="00F04E04" w:rsidRPr="00187DAA" w:rsidRDefault="00F04E04" w:rsidP="00F04E04">
      <w:pPr>
        <w:contextualSpacing/>
        <w:rPr>
          <w:rFonts w:ascii="Arial" w:hAnsi="Arial" w:cs="Arial"/>
          <w:color w:val="000000" w:themeColor="text1"/>
          <w:szCs w:val="24"/>
        </w:rPr>
      </w:pPr>
    </w:p>
    <w:p w14:paraId="4E4DD359" w14:textId="52FB679E" w:rsidR="0093751B" w:rsidRPr="00187DAA" w:rsidRDefault="0093751B" w:rsidP="00F04E04">
      <w:pPr>
        <w:contextualSpacing/>
        <w:rPr>
          <w:rFonts w:ascii="Arial" w:hAnsi="Arial" w:cs="Arial"/>
          <w:color w:val="000000" w:themeColor="text1"/>
          <w:szCs w:val="24"/>
        </w:rPr>
      </w:pPr>
      <w:r w:rsidRPr="00187DAA">
        <w:rPr>
          <w:rFonts w:ascii="Arial" w:hAnsi="Arial" w:cs="Arial"/>
          <w:color w:val="000000" w:themeColor="text1"/>
          <w:szCs w:val="24"/>
        </w:rPr>
        <w:t xml:space="preserve">V souvislosti s těmito aktivitami lze uvažovat o </w:t>
      </w:r>
      <w:r w:rsidR="000374D7" w:rsidRPr="00187DAA">
        <w:rPr>
          <w:rFonts w:ascii="Arial" w:hAnsi="Arial" w:cs="Arial"/>
          <w:color w:val="000000" w:themeColor="text1"/>
          <w:szCs w:val="24"/>
        </w:rPr>
        <w:t>potenciální aplikaci</w:t>
      </w:r>
      <w:r w:rsidRPr="00187DAA">
        <w:rPr>
          <w:rFonts w:ascii="Arial" w:hAnsi="Arial" w:cs="Arial"/>
          <w:color w:val="000000" w:themeColor="text1"/>
          <w:szCs w:val="24"/>
        </w:rPr>
        <w:t xml:space="preserve"> termínu </w:t>
      </w:r>
      <w:r w:rsidRPr="00187DAA">
        <w:rPr>
          <w:rFonts w:ascii="Arial" w:hAnsi="Arial" w:cs="Arial"/>
          <w:b/>
          <w:color w:val="000000" w:themeColor="text1"/>
          <w:szCs w:val="24"/>
        </w:rPr>
        <w:t>Fluxus East</w:t>
      </w:r>
      <w:r w:rsidRPr="00187DAA">
        <w:rPr>
          <w:rFonts w:ascii="Arial" w:hAnsi="Arial" w:cs="Arial"/>
          <w:color w:val="000000" w:themeColor="text1"/>
          <w:szCs w:val="24"/>
        </w:rPr>
        <w:t xml:space="preserve">. </w:t>
      </w:r>
      <w:r w:rsidR="00F04E04" w:rsidRPr="00187DAA">
        <w:rPr>
          <w:rFonts w:ascii="Arial" w:hAnsi="Arial" w:cs="Arial"/>
          <w:color w:val="000000" w:themeColor="text1"/>
          <w:szCs w:val="24"/>
        </w:rPr>
        <w:t xml:space="preserve">Otázkou zůstává, zda </w:t>
      </w:r>
      <w:r w:rsidRPr="00187DAA">
        <w:rPr>
          <w:rFonts w:ascii="Arial" w:hAnsi="Arial" w:cs="Arial"/>
          <w:color w:val="000000" w:themeColor="text1"/>
          <w:szCs w:val="24"/>
        </w:rPr>
        <w:t>se jednalo o skutečné kulturní hnutí</w:t>
      </w:r>
      <w:r w:rsidR="00F04E04" w:rsidRPr="00187DAA">
        <w:rPr>
          <w:rFonts w:ascii="Arial" w:hAnsi="Arial" w:cs="Arial"/>
          <w:color w:val="000000" w:themeColor="text1"/>
          <w:szCs w:val="24"/>
        </w:rPr>
        <w:t>, které se svým charakterem vymezovalo vůči politické a kulturní orientaci</w:t>
      </w:r>
      <w:r w:rsidR="00096DEA" w:rsidRPr="00187DAA">
        <w:rPr>
          <w:rFonts w:ascii="Arial" w:hAnsi="Arial" w:cs="Arial"/>
          <w:color w:val="000000" w:themeColor="text1"/>
          <w:szCs w:val="24"/>
        </w:rPr>
        <w:t xml:space="preserve"> dané oblasti, anebo spíše o síť</w:t>
      </w:r>
      <w:r w:rsidR="00012D3C" w:rsidRPr="00187DAA">
        <w:rPr>
          <w:rFonts w:ascii="Arial" w:hAnsi="Arial" w:cs="Arial"/>
          <w:color w:val="000000" w:themeColor="text1"/>
          <w:szCs w:val="24"/>
        </w:rPr>
        <w:t xml:space="preserve"> </w:t>
      </w:r>
      <w:r w:rsidR="00F04E04" w:rsidRPr="00187DAA">
        <w:rPr>
          <w:rFonts w:ascii="Arial" w:hAnsi="Arial" w:cs="Arial"/>
          <w:color w:val="000000" w:themeColor="text1"/>
          <w:szCs w:val="24"/>
        </w:rPr>
        <w:t>„nezávislých“ umělců půso</w:t>
      </w:r>
      <w:r w:rsidR="00096DEA" w:rsidRPr="00187DAA">
        <w:rPr>
          <w:rFonts w:ascii="Arial" w:hAnsi="Arial" w:cs="Arial"/>
          <w:color w:val="000000" w:themeColor="text1"/>
          <w:szCs w:val="24"/>
        </w:rPr>
        <w:t>b</w:t>
      </w:r>
      <w:r w:rsidR="00E1654A" w:rsidRPr="00187DAA">
        <w:rPr>
          <w:rFonts w:ascii="Arial" w:hAnsi="Arial" w:cs="Arial"/>
          <w:color w:val="000000" w:themeColor="text1"/>
          <w:szCs w:val="24"/>
        </w:rPr>
        <w:t xml:space="preserve">ících mimo oficiální struktury, </w:t>
      </w:r>
      <w:r w:rsidR="00F04E04" w:rsidRPr="00187DAA">
        <w:rPr>
          <w:rFonts w:ascii="Arial" w:hAnsi="Arial" w:cs="Arial"/>
          <w:color w:val="000000" w:themeColor="text1"/>
          <w:szCs w:val="24"/>
        </w:rPr>
        <w:t>rozvíjejících nové alternativní formy komunikace a uměleckých metod</w:t>
      </w:r>
      <w:r w:rsidR="00E1654A" w:rsidRPr="00187DAA">
        <w:rPr>
          <w:rFonts w:ascii="Arial" w:hAnsi="Arial" w:cs="Arial"/>
          <w:color w:val="000000" w:themeColor="text1"/>
          <w:szCs w:val="24"/>
        </w:rPr>
        <w:t>.</w:t>
      </w:r>
    </w:p>
    <w:p w14:paraId="1AB1E988" w14:textId="77777777" w:rsidR="00E1654A" w:rsidRPr="00187DAA" w:rsidRDefault="00E1654A" w:rsidP="00F04E04">
      <w:pPr>
        <w:contextualSpacing/>
        <w:rPr>
          <w:rFonts w:ascii="Arial" w:hAnsi="Arial" w:cs="Arial"/>
          <w:color w:val="000000" w:themeColor="text1"/>
          <w:szCs w:val="24"/>
        </w:rPr>
      </w:pPr>
    </w:p>
    <w:p w14:paraId="3658C4F9" w14:textId="77777777" w:rsidR="00096DEA" w:rsidRPr="00187DAA" w:rsidRDefault="00096DEA" w:rsidP="00F04E04">
      <w:pPr>
        <w:contextualSpacing/>
        <w:rPr>
          <w:rFonts w:ascii="Arial" w:hAnsi="Arial" w:cs="Arial"/>
          <w:color w:val="000000" w:themeColor="text1"/>
          <w:szCs w:val="24"/>
        </w:rPr>
      </w:pPr>
      <w:r w:rsidRPr="00187DAA">
        <w:rPr>
          <w:rFonts w:ascii="Arial" w:hAnsi="Arial" w:cs="Arial"/>
          <w:color w:val="000000" w:themeColor="text1"/>
          <w:szCs w:val="24"/>
        </w:rPr>
        <w:t>V letech 1960</w:t>
      </w:r>
      <w:r w:rsidRPr="00187DAA">
        <w:rPr>
          <w:rFonts w:ascii="Arial" w:hAnsi="Arial" w:cs="Arial"/>
          <w:color w:val="050505"/>
          <w:szCs w:val="24"/>
          <w:shd w:val="clear" w:color="auto" w:fill="FFFFFF"/>
        </w:rPr>
        <w:t>–</w:t>
      </w:r>
      <w:r w:rsidR="00F04E04" w:rsidRPr="00187DAA">
        <w:rPr>
          <w:rFonts w:ascii="Arial" w:hAnsi="Arial" w:cs="Arial"/>
          <w:color w:val="000000" w:themeColor="text1"/>
          <w:szCs w:val="24"/>
        </w:rPr>
        <w:t>1980 umělci navazovali kontakty za hranicemi svých států a své umělecké koncepce a politické přesvědčení komunikovali prostřednictvím pošty, publikací nebo or</w:t>
      </w:r>
      <w:r w:rsidRPr="00187DAA">
        <w:rPr>
          <w:rFonts w:ascii="Arial" w:hAnsi="Arial" w:cs="Arial"/>
          <w:color w:val="000000" w:themeColor="text1"/>
          <w:szCs w:val="24"/>
        </w:rPr>
        <w:t xml:space="preserve">ganizováním různých happeningů. </w:t>
      </w:r>
    </w:p>
    <w:p w14:paraId="6C85CB05" w14:textId="77777777" w:rsidR="00F04E04" w:rsidRPr="00187DAA" w:rsidRDefault="00F04E04" w:rsidP="00F04E04">
      <w:pPr>
        <w:contextualSpacing/>
        <w:rPr>
          <w:rFonts w:ascii="Arial" w:hAnsi="Arial" w:cs="Arial"/>
          <w:color w:val="000000" w:themeColor="text1"/>
          <w:szCs w:val="24"/>
        </w:rPr>
      </w:pPr>
    </w:p>
    <w:p w14:paraId="6ABCB175" w14:textId="7850299B" w:rsidR="00F04E04" w:rsidRPr="00187DAA" w:rsidRDefault="00DE2AE0" w:rsidP="00F04E04">
      <w:pPr>
        <w:contextualSpacing/>
        <w:rPr>
          <w:rFonts w:ascii="Arial" w:hAnsi="Arial" w:cs="Arial"/>
          <w:szCs w:val="24"/>
        </w:rPr>
      </w:pPr>
      <w:r w:rsidRPr="00187DAA">
        <w:rPr>
          <w:rFonts w:ascii="Arial" w:hAnsi="Arial" w:cs="Arial"/>
          <w:i/>
          <w:szCs w:val="24"/>
        </w:rPr>
        <w:t>„</w:t>
      </w:r>
      <w:r w:rsidR="00F04E04" w:rsidRPr="00187DAA">
        <w:rPr>
          <w:rFonts w:ascii="Arial" w:hAnsi="Arial" w:cs="Arial"/>
          <w:i/>
          <w:szCs w:val="24"/>
        </w:rPr>
        <w:t>Dnes je známo, že mezi umělci na obou stranách opony existoval kontakt a</w:t>
      </w:r>
      <w:r w:rsidR="00012D3C" w:rsidRPr="00187DAA">
        <w:rPr>
          <w:rFonts w:ascii="Arial" w:hAnsi="Arial" w:cs="Arial"/>
          <w:i/>
          <w:szCs w:val="24"/>
        </w:rPr>
        <w:t> </w:t>
      </w:r>
      <w:r w:rsidR="00F04E04" w:rsidRPr="00187DAA">
        <w:rPr>
          <w:rFonts w:ascii="Arial" w:hAnsi="Arial" w:cs="Arial"/>
          <w:i/>
          <w:szCs w:val="24"/>
        </w:rPr>
        <w:t xml:space="preserve">vzájemné povědomí o existenci těchto spřízněných tendencí a forem, nicméně v tématu historie vzájemnosti </w:t>
      </w:r>
      <w:r w:rsidR="00F04E04" w:rsidRPr="00187DAA">
        <w:rPr>
          <w:rFonts w:ascii="Arial" w:hAnsi="Arial" w:cs="Arial"/>
          <w:bCs/>
          <w:i/>
          <w:szCs w:val="24"/>
        </w:rPr>
        <w:t>Fluxus West</w:t>
      </w:r>
      <w:r w:rsidR="00F04E04" w:rsidRPr="00187DAA">
        <w:rPr>
          <w:rFonts w:ascii="Arial" w:hAnsi="Arial" w:cs="Arial"/>
          <w:i/>
          <w:szCs w:val="24"/>
        </w:rPr>
        <w:t xml:space="preserve"> a Fluxus East </w:t>
      </w:r>
      <w:r w:rsidRPr="00187DAA">
        <w:rPr>
          <w:rFonts w:ascii="Arial" w:hAnsi="Arial" w:cs="Arial"/>
          <w:i/>
          <w:szCs w:val="24"/>
        </w:rPr>
        <w:t xml:space="preserve">nám </w:t>
      </w:r>
      <w:r w:rsidR="00F04E04" w:rsidRPr="00187DAA">
        <w:rPr>
          <w:rFonts w:ascii="Arial" w:hAnsi="Arial" w:cs="Arial"/>
          <w:i/>
          <w:szCs w:val="24"/>
        </w:rPr>
        <w:t>stále zůstá</w:t>
      </w:r>
      <w:r w:rsidRPr="00187DAA">
        <w:rPr>
          <w:rFonts w:ascii="Arial" w:hAnsi="Arial" w:cs="Arial"/>
          <w:i/>
          <w:szCs w:val="24"/>
        </w:rPr>
        <w:t>vá mnoho nezodpovězených otázek,“</w:t>
      </w:r>
      <w:r w:rsidRPr="00187DAA">
        <w:rPr>
          <w:rFonts w:ascii="Arial" w:hAnsi="Arial" w:cs="Arial"/>
          <w:szCs w:val="24"/>
        </w:rPr>
        <w:t xml:space="preserve"> podotýká </w:t>
      </w:r>
      <w:r w:rsidRPr="00187DAA">
        <w:rPr>
          <w:rFonts w:ascii="Arial" w:hAnsi="Arial" w:cs="Arial"/>
          <w:b/>
          <w:szCs w:val="24"/>
        </w:rPr>
        <w:t>Barbora Ropková</w:t>
      </w:r>
      <w:r w:rsidRPr="00187DAA">
        <w:rPr>
          <w:rFonts w:ascii="Arial" w:hAnsi="Arial" w:cs="Arial"/>
          <w:szCs w:val="24"/>
        </w:rPr>
        <w:t>, kurátorka sbírky Kunsthalle Praha</w:t>
      </w:r>
      <w:r w:rsidR="00012D3C" w:rsidRPr="00187DAA">
        <w:rPr>
          <w:rFonts w:ascii="Arial" w:hAnsi="Arial" w:cs="Arial"/>
          <w:szCs w:val="24"/>
        </w:rPr>
        <w:t>.</w:t>
      </w:r>
      <w:r w:rsidRPr="00187DAA">
        <w:rPr>
          <w:rFonts w:ascii="Arial" w:hAnsi="Arial" w:cs="Arial"/>
          <w:szCs w:val="24"/>
        </w:rPr>
        <w:t xml:space="preserve"> </w:t>
      </w:r>
      <w:r w:rsidR="00335FEF">
        <w:rPr>
          <w:rFonts w:ascii="Arial" w:hAnsi="Arial" w:cs="Arial"/>
          <w:szCs w:val="24"/>
        </w:rPr>
        <w:br/>
      </w:r>
    </w:p>
    <w:p w14:paraId="63F0C60B" w14:textId="77777777" w:rsidR="00F04E04" w:rsidRPr="00187DAA" w:rsidRDefault="003A5919" w:rsidP="00F04E04">
      <w:pPr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pict w14:anchorId="3DBEC659">
          <v:rect id="_x0000_i1025" style="width:0;height:1.5pt" o:hralign="center" o:hrstd="t" o:hr="t" fillcolor="#a0a0a0" stroked="f"/>
        </w:pict>
      </w:r>
    </w:p>
    <w:p w14:paraId="55B1E13F" w14:textId="5B93849B" w:rsidR="005F66BD" w:rsidRDefault="00F04E04" w:rsidP="00335FEF">
      <w:pPr>
        <w:tabs>
          <w:tab w:val="left" w:pos="7032"/>
        </w:tabs>
        <w:contextualSpacing/>
        <w:rPr>
          <w:rFonts w:ascii="Arial" w:hAnsi="Arial" w:cs="Arial"/>
          <w:color w:val="000000" w:themeColor="text1"/>
          <w:szCs w:val="24"/>
        </w:rPr>
      </w:pPr>
      <w:r w:rsidRPr="00187DAA">
        <w:rPr>
          <w:rStyle w:val="Strong"/>
          <w:rFonts w:ascii="Arial" w:hAnsi="Arial" w:cs="Arial"/>
          <w:color w:val="000000" w:themeColor="text1"/>
          <w:szCs w:val="24"/>
          <w:shd w:val="clear" w:color="auto" w:fill="FFFFFF"/>
        </w:rPr>
        <w:t>Umělecká sbírka Kunsthalle Praha</w:t>
      </w:r>
      <w:r w:rsidRPr="00187DAA">
        <w:rPr>
          <w:rStyle w:val="Strong"/>
          <w:rFonts w:ascii="Arial" w:hAnsi="Arial" w:cs="Arial"/>
          <w:b w:val="0"/>
          <w:color w:val="000000" w:themeColor="text1"/>
          <w:szCs w:val="24"/>
          <w:shd w:val="clear" w:color="auto" w:fill="FFFFFF"/>
        </w:rPr>
        <w:t xml:space="preserve"> je jedním z významných prostředků pro naplnění mise nově vznikající instituce, kterou je mapování a prezentování vývoje umělecké scény 20. a 21. století v České republice včetně jejího propojení s mezinárodní scénou.</w:t>
      </w:r>
      <w:r w:rsidRPr="00187DAA">
        <w:rPr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 xml:space="preserve"> </w:t>
      </w:r>
      <w:r w:rsidRPr="00187DAA">
        <w:rPr>
          <w:rStyle w:val="Strong"/>
          <w:rFonts w:ascii="Arial" w:hAnsi="Arial" w:cs="Arial"/>
          <w:b w:val="0"/>
          <w:color w:val="000000" w:themeColor="text1"/>
          <w:szCs w:val="24"/>
          <w:shd w:val="clear" w:color="auto" w:fill="FFFFFF"/>
        </w:rPr>
        <w:t>Sbírka je budována jako komplexní soubor uměleckých děl, a to i za přispění darů a dlouhodobých zápůjček. Centrální částí je soubor několika set děl pocházející přímo od zakladatelů Kunsthalle Praha – manželů Pavlíny a Petra Pudilových, tedy The Pudil Family Foundation.</w:t>
      </w:r>
      <w:r w:rsidRPr="00187DAA">
        <w:rPr>
          <w:rFonts w:ascii="Arial" w:hAnsi="Arial" w:cs="Arial"/>
          <w:b/>
          <w:bCs/>
          <w:color w:val="000000" w:themeColor="text1"/>
          <w:szCs w:val="24"/>
          <w:shd w:val="clear" w:color="auto" w:fill="FFFFFF"/>
        </w:rPr>
        <w:t xml:space="preserve"> </w:t>
      </w:r>
      <w:r w:rsidRPr="00187DAA">
        <w:rPr>
          <w:rStyle w:val="Strong"/>
          <w:rFonts w:ascii="Arial" w:hAnsi="Arial" w:cs="Arial"/>
          <w:b w:val="0"/>
          <w:color w:val="000000" w:themeColor="text1"/>
          <w:szCs w:val="24"/>
          <w:shd w:val="clear" w:color="auto" w:fill="FFFFFF"/>
        </w:rPr>
        <w:t xml:space="preserve">Sbírka nebude trvale vystavena v Kunsthalle Praha, k její prezentaci bude docházet prostřednictvím krátkodobých tematických výstav či chystané online databáze. </w:t>
      </w:r>
      <w:r w:rsidR="003A5919">
        <w:rPr>
          <w:rFonts w:ascii="Arial" w:hAnsi="Arial" w:cs="Arial"/>
          <w:color w:val="000000" w:themeColor="text1"/>
          <w:szCs w:val="24"/>
        </w:rPr>
        <w:pict w14:anchorId="23371691">
          <v:rect id="_x0000_i1026" style="width:0;height:1.5pt" o:hralign="center" o:hrstd="t" o:hr="t" fillcolor="#a0a0a0" stroked="f"/>
        </w:pict>
      </w:r>
      <w:r w:rsidR="00BA6765" w:rsidRPr="00187DAA">
        <w:rPr>
          <w:rFonts w:ascii="Arial" w:hAnsi="Arial" w:cs="Arial"/>
          <w:b/>
          <w:szCs w:val="24"/>
        </w:rPr>
        <w:t>Kunsthalle Praha</w:t>
      </w:r>
      <w:r w:rsidR="005F66BD" w:rsidRPr="00187DAA">
        <w:rPr>
          <w:rFonts w:ascii="Arial" w:hAnsi="Arial" w:cs="Arial"/>
          <w:szCs w:val="24"/>
        </w:rPr>
        <w:t>:</w:t>
      </w:r>
      <w:r w:rsidR="005F66BD" w:rsidRPr="00187DAA">
        <w:rPr>
          <w:rFonts w:ascii="Arial" w:hAnsi="Arial" w:cs="Arial"/>
          <w:b/>
          <w:szCs w:val="24"/>
        </w:rPr>
        <w:t xml:space="preserve"> </w:t>
      </w:r>
      <w:r w:rsidR="00187DAA" w:rsidRPr="00187DAA">
        <w:rPr>
          <w:rStyle w:val="Strong"/>
          <w:rFonts w:ascii="Arial" w:hAnsi="Arial" w:cs="Arial"/>
          <w:b w:val="0"/>
          <w:color w:val="000000" w:themeColor="text1"/>
          <w:szCs w:val="24"/>
          <w:shd w:val="clear" w:color="auto" w:fill="FFFFFF"/>
        </w:rPr>
        <w:t xml:space="preserve">nové místo pro kulturu a umění na pražském Klárově </w:t>
      </w:r>
      <w:r w:rsidR="00BA6765" w:rsidRPr="00187DAA">
        <w:rPr>
          <w:rFonts w:ascii="Arial" w:hAnsi="Arial" w:cs="Arial"/>
          <w:szCs w:val="24"/>
        </w:rPr>
        <w:t>vzniká konverzí bývalé Zengerovy trafostanice a vytváří moderní galerijní prostředí pro výstavy, edukační činnost a kulturní eventy. Jeho misí je přispět k hlubšímu porozumění českého a mezinárodního umění 20. a 21. století a rozmanitým programem oslovit nejrůznější věkové generace. Kunsthalle Praha je nezávislou neziskovou organizací založe</w:t>
      </w:r>
      <w:r w:rsidR="00B64108">
        <w:rPr>
          <w:rFonts w:ascii="Arial" w:hAnsi="Arial" w:cs="Arial"/>
          <w:szCs w:val="24"/>
        </w:rPr>
        <w:t xml:space="preserve">nou The Pudil Family Foundation </w:t>
      </w:r>
      <w:r w:rsidR="00B64108" w:rsidRPr="00187DAA">
        <w:rPr>
          <w:rStyle w:val="Strong"/>
          <w:rFonts w:ascii="Arial" w:hAnsi="Arial" w:cs="Arial"/>
          <w:b w:val="0"/>
          <w:color w:val="000000" w:themeColor="text1"/>
          <w:szCs w:val="24"/>
          <w:shd w:val="clear" w:color="auto" w:fill="FFFFFF"/>
        </w:rPr>
        <w:t>–</w:t>
      </w:r>
      <w:r w:rsidR="00B64108">
        <w:rPr>
          <w:rStyle w:val="Strong"/>
          <w:rFonts w:ascii="Arial" w:hAnsi="Arial" w:cs="Arial"/>
          <w:b w:val="0"/>
          <w:color w:val="000000" w:themeColor="text1"/>
          <w:szCs w:val="24"/>
          <w:shd w:val="clear" w:color="auto" w:fill="FFFFFF"/>
        </w:rPr>
        <w:t xml:space="preserve"> široké </w:t>
      </w:r>
      <w:r w:rsidR="00BA6765" w:rsidRPr="00187DAA">
        <w:rPr>
          <w:rFonts w:ascii="Arial" w:hAnsi="Arial" w:cs="Arial"/>
          <w:szCs w:val="24"/>
        </w:rPr>
        <w:t>ve</w:t>
      </w:r>
      <w:r w:rsidR="009419E5" w:rsidRPr="00187DAA">
        <w:rPr>
          <w:rFonts w:ascii="Arial" w:hAnsi="Arial" w:cs="Arial"/>
          <w:szCs w:val="24"/>
        </w:rPr>
        <w:t xml:space="preserve">řejnosti se oficiálně otevře 22. 2. </w:t>
      </w:r>
      <w:r w:rsidR="00B64108">
        <w:rPr>
          <w:rFonts w:ascii="Arial" w:hAnsi="Arial" w:cs="Arial"/>
          <w:szCs w:val="24"/>
        </w:rPr>
        <w:t xml:space="preserve">2022, </w:t>
      </w:r>
      <w:r w:rsidR="009419E5" w:rsidRPr="00187DAA">
        <w:rPr>
          <w:rFonts w:ascii="Arial" w:hAnsi="Arial" w:cs="Arial"/>
          <w:szCs w:val="24"/>
        </w:rPr>
        <w:t>první architektonické procházky se</w:t>
      </w:r>
      <w:r w:rsidR="00B64108">
        <w:rPr>
          <w:rFonts w:ascii="Arial" w:hAnsi="Arial" w:cs="Arial"/>
          <w:szCs w:val="24"/>
        </w:rPr>
        <w:t xml:space="preserve"> </w:t>
      </w:r>
      <w:r w:rsidR="009419E5" w:rsidRPr="00187DAA">
        <w:rPr>
          <w:rFonts w:ascii="Arial" w:hAnsi="Arial" w:cs="Arial"/>
          <w:szCs w:val="24"/>
        </w:rPr>
        <w:t xml:space="preserve">uskuteční již letos v srpnu v rámci festivalu </w:t>
      </w:r>
      <w:r w:rsidR="009419E5" w:rsidRPr="00187DAA">
        <w:rPr>
          <w:rFonts w:ascii="Arial" w:hAnsi="Arial" w:cs="Arial"/>
          <w:szCs w:val="24"/>
        </w:rPr>
        <w:fldChar w:fldCharType="begin"/>
      </w:r>
      <w:r w:rsidR="009419E5" w:rsidRPr="00187DAA">
        <w:rPr>
          <w:rFonts w:ascii="Arial" w:hAnsi="Arial" w:cs="Arial"/>
          <w:szCs w:val="24"/>
        </w:rPr>
        <w:instrText xml:space="preserve"> HYPERLINK "https://www.openhousepraha.cz/budova/?key=109" </w:instrText>
      </w:r>
      <w:r w:rsidR="009419E5" w:rsidRPr="00187DAA">
        <w:rPr>
          <w:rFonts w:ascii="Arial" w:hAnsi="Arial" w:cs="Arial"/>
          <w:szCs w:val="24"/>
        </w:rPr>
        <w:fldChar w:fldCharType="separate"/>
      </w:r>
      <w:r w:rsidR="009419E5" w:rsidRPr="00187DAA">
        <w:rPr>
          <w:rStyle w:val="Hyperlink"/>
          <w:rFonts w:ascii="Arial" w:hAnsi="Arial" w:cs="Arial"/>
          <w:szCs w:val="24"/>
        </w:rPr>
        <w:t>Open House Praha 2021</w:t>
      </w:r>
      <w:r w:rsidR="009419E5" w:rsidRPr="00187DAA">
        <w:rPr>
          <w:rFonts w:ascii="Arial" w:hAnsi="Arial" w:cs="Arial"/>
          <w:szCs w:val="24"/>
        </w:rPr>
        <w:fldChar w:fldCharType="end"/>
      </w:r>
      <w:r w:rsidR="009419E5" w:rsidRPr="00187DAA">
        <w:rPr>
          <w:rFonts w:ascii="Arial" w:hAnsi="Arial" w:cs="Arial"/>
          <w:szCs w:val="24"/>
        </w:rPr>
        <w:t>.</w:t>
      </w:r>
      <w:r w:rsidR="009419E5" w:rsidRPr="005F66BD">
        <w:rPr>
          <w:rFonts w:ascii="Arial" w:hAnsi="Arial" w:cs="Arial"/>
          <w:szCs w:val="24"/>
        </w:rPr>
        <w:t xml:space="preserve"> </w:t>
      </w:r>
      <w:r w:rsidR="003A5919">
        <w:rPr>
          <w:rFonts w:ascii="Arial" w:hAnsi="Arial" w:cs="Arial"/>
          <w:color w:val="000000" w:themeColor="text1"/>
          <w:szCs w:val="24"/>
        </w:rPr>
        <w:pict w14:anchorId="048E8460">
          <v:rect id="_x0000_i1027" style="width:0;height:1.5pt" o:hralign="center" o:hrstd="t" o:hr="t" fillcolor="#a0a0a0" stroked="f"/>
        </w:pict>
      </w:r>
    </w:p>
    <w:p w14:paraId="5FB855C1" w14:textId="3E646060" w:rsidR="00F04E04" w:rsidRPr="005F66BD" w:rsidRDefault="00BA6765" w:rsidP="00335FEF">
      <w:pPr>
        <w:pStyle w:val="Odstavecsmenmtextem"/>
        <w:rPr>
          <w:rFonts w:ascii="Arial" w:hAnsi="Arial" w:cs="Arial"/>
          <w:sz w:val="24"/>
          <w:szCs w:val="24"/>
          <w:lang w:val="en-US" w:eastAsia="sk-SK"/>
        </w:rPr>
      </w:pPr>
      <w:r w:rsidRPr="005F66BD">
        <w:rPr>
          <w:rFonts w:ascii="Arial" w:hAnsi="Arial" w:cs="Arial"/>
          <w:b/>
          <w:sz w:val="24"/>
          <w:szCs w:val="24"/>
        </w:rPr>
        <w:t>Kontakt pro média</w:t>
      </w:r>
      <w:r w:rsidRPr="005F66BD">
        <w:rPr>
          <w:rFonts w:ascii="Arial" w:hAnsi="Arial" w:cs="Arial"/>
          <w:sz w:val="24"/>
          <w:szCs w:val="24"/>
        </w:rPr>
        <w:t xml:space="preserve">: Ondřej Čížek, </w:t>
      </w:r>
      <w:r w:rsidRPr="005F66BD">
        <w:rPr>
          <w:rStyle w:val="Hyperlink"/>
          <w:rFonts w:ascii="Arial" w:hAnsi="Arial" w:cs="Arial"/>
          <w:sz w:val="24"/>
          <w:szCs w:val="24"/>
        </w:rPr>
        <w:fldChar w:fldCharType="begin"/>
      </w:r>
      <w:r w:rsidRPr="005F66BD">
        <w:rPr>
          <w:rStyle w:val="Hyperlink"/>
          <w:rFonts w:ascii="Arial" w:hAnsi="Arial" w:cs="Arial"/>
          <w:sz w:val="24"/>
          <w:szCs w:val="24"/>
        </w:rPr>
        <w:instrText xml:space="preserve"> HYPERLINK "mailto:ocizek@kunsthallepraha.org" </w:instrText>
      </w:r>
      <w:r w:rsidRPr="005F66BD">
        <w:rPr>
          <w:rStyle w:val="Hyperlink"/>
          <w:rFonts w:ascii="Arial" w:hAnsi="Arial" w:cs="Arial"/>
          <w:sz w:val="24"/>
          <w:szCs w:val="24"/>
        </w:rPr>
        <w:fldChar w:fldCharType="separate"/>
      </w:r>
      <w:r w:rsidRPr="005F66BD">
        <w:rPr>
          <w:rStyle w:val="Hyperlink"/>
          <w:rFonts w:ascii="Arial" w:hAnsi="Arial" w:cs="Arial"/>
          <w:sz w:val="24"/>
          <w:szCs w:val="24"/>
        </w:rPr>
        <w:t>ocizek@kunsthallepraha.org</w:t>
      </w:r>
      <w:r w:rsidRPr="005F66BD">
        <w:rPr>
          <w:rStyle w:val="Hyperlink"/>
          <w:rFonts w:ascii="Arial" w:hAnsi="Arial" w:cs="Arial"/>
          <w:sz w:val="24"/>
          <w:szCs w:val="24"/>
        </w:rPr>
        <w:fldChar w:fldCharType="end"/>
      </w:r>
      <w:r w:rsidRPr="005F66BD">
        <w:rPr>
          <w:rFonts w:ascii="Arial" w:hAnsi="Arial" w:cs="Arial"/>
          <w:sz w:val="24"/>
          <w:szCs w:val="24"/>
        </w:rPr>
        <w:t xml:space="preserve">, </w:t>
      </w:r>
      <w:r w:rsidR="009419E5" w:rsidRPr="005F66BD">
        <w:rPr>
          <w:rFonts w:ascii="Arial" w:hAnsi="Arial" w:cs="Arial"/>
          <w:sz w:val="24"/>
          <w:szCs w:val="24"/>
        </w:rPr>
        <w:t xml:space="preserve">+420 </w:t>
      </w:r>
      <w:r w:rsidRPr="005F66BD">
        <w:rPr>
          <w:rFonts w:ascii="Arial" w:hAnsi="Arial" w:cs="Arial"/>
          <w:sz w:val="24"/>
          <w:szCs w:val="24"/>
          <w:lang w:val="en-US" w:eastAsia="sk-SK"/>
        </w:rPr>
        <w:t>605 921 770</w:t>
      </w:r>
      <w:r w:rsidR="00335FEF">
        <w:rPr>
          <w:rFonts w:ascii="Arial" w:hAnsi="Arial" w:cs="Arial"/>
          <w:sz w:val="24"/>
          <w:szCs w:val="24"/>
          <w:lang w:val="en-US" w:eastAsia="sk-SK"/>
        </w:rPr>
        <w:t xml:space="preserve"> /// </w:t>
      </w:r>
      <w:bookmarkStart w:id="0" w:name="_GoBack"/>
      <w:bookmarkEnd w:id="0"/>
      <w:r w:rsidRPr="005F66BD">
        <w:rPr>
          <w:rFonts w:ascii="Arial" w:hAnsi="Arial" w:cs="Arial"/>
          <w:b/>
          <w:sz w:val="24"/>
          <w:szCs w:val="24"/>
          <w:lang w:val="en-US" w:eastAsia="sk-SK"/>
        </w:rPr>
        <w:t xml:space="preserve">Správce </w:t>
      </w:r>
      <w:proofErr w:type="spellStart"/>
      <w:r w:rsidRPr="005F66BD">
        <w:rPr>
          <w:rFonts w:ascii="Arial" w:hAnsi="Arial" w:cs="Arial"/>
          <w:b/>
          <w:sz w:val="24"/>
          <w:szCs w:val="24"/>
          <w:lang w:val="en-US" w:eastAsia="sk-SK"/>
        </w:rPr>
        <w:t>sbírky</w:t>
      </w:r>
      <w:proofErr w:type="spellEnd"/>
      <w:r w:rsidRPr="005F66BD">
        <w:rPr>
          <w:rFonts w:ascii="Arial" w:hAnsi="Arial" w:cs="Arial"/>
          <w:b/>
          <w:sz w:val="24"/>
          <w:szCs w:val="24"/>
          <w:lang w:val="en-US" w:eastAsia="sk-SK"/>
        </w:rPr>
        <w:t xml:space="preserve"> </w:t>
      </w:r>
      <w:r w:rsidR="009419E5" w:rsidRPr="005F66BD">
        <w:rPr>
          <w:rFonts w:ascii="Arial" w:hAnsi="Arial" w:cs="Arial"/>
          <w:b/>
          <w:sz w:val="24"/>
          <w:szCs w:val="24"/>
          <w:lang w:val="en-US" w:eastAsia="sk-SK"/>
        </w:rPr>
        <w:t>K</w:t>
      </w:r>
      <w:r w:rsidRPr="005F66BD">
        <w:rPr>
          <w:rFonts w:ascii="Arial" w:hAnsi="Arial" w:cs="Arial"/>
          <w:b/>
          <w:sz w:val="24"/>
          <w:szCs w:val="24"/>
          <w:lang w:val="en-US" w:eastAsia="sk-SK"/>
        </w:rPr>
        <w:t>P</w:t>
      </w:r>
      <w:r w:rsidRPr="005F66BD">
        <w:rPr>
          <w:rFonts w:ascii="Arial" w:hAnsi="Arial" w:cs="Arial"/>
          <w:sz w:val="24"/>
          <w:szCs w:val="24"/>
          <w:lang w:val="en-US" w:eastAsia="sk-SK"/>
        </w:rPr>
        <w:t xml:space="preserve">: </w:t>
      </w:r>
      <w:r w:rsidRPr="005F66BD">
        <w:rPr>
          <w:rStyle w:val="Strong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Štefan Tóth</w:t>
      </w:r>
      <w:r w:rsidR="009419E5" w:rsidRPr="005F66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hyperlink r:id="rId11" w:history="1">
        <w:r w:rsidRPr="005F66BD">
          <w:rPr>
            <w:rStyle w:val="Hyperlink"/>
            <w:rFonts w:ascii="Arial" w:hAnsi="Arial" w:cs="Arial"/>
            <w:color w:val="000000"/>
            <w:sz w:val="24"/>
            <w:szCs w:val="24"/>
            <w:shd w:val="clear" w:color="auto" w:fill="FFFFFF"/>
          </w:rPr>
          <w:t>stoth@kunsthallepraha.org</w:t>
        </w:r>
      </w:hyperlink>
    </w:p>
    <w:sectPr w:rsidR="00F04E04" w:rsidRPr="005F66BD" w:rsidSect="004A1ED9">
      <w:footerReference w:type="default" r:id="rId12"/>
      <w:headerReference w:type="first" r:id="rId13"/>
      <w:footerReference w:type="first" r:id="rId14"/>
      <w:pgSz w:w="11906" w:h="16838" w:code="9"/>
      <w:pgMar w:top="992" w:right="1985" w:bottom="2381" w:left="1418" w:header="73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FD86A" w14:textId="77777777" w:rsidR="003A5919" w:rsidRDefault="003A5919" w:rsidP="005B1A25">
      <w:r>
        <w:separator/>
      </w:r>
    </w:p>
  </w:endnote>
  <w:endnote w:type="continuationSeparator" w:id="0">
    <w:p w14:paraId="40136F8D" w14:textId="77777777" w:rsidR="003A5919" w:rsidRDefault="003A5919" w:rsidP="005B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 Medium">
    <w:altName w:val="Courier New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0E788" w14:textId="77777777" w:rsidR="004D1F97" w:rsidRDefault="00FD1FBE" w:rsidP="005B1A25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="0094626C">
      <w:rPr>
        <w:noProof/>
      </w:rPr>
      <w:t>2</w:t>
    </w:r>
    <w:r>
      <w:fldChar w:fldCharType="end"/>
    </w:r>
    <w:r>
      <w:t xml:space="preserve"> / </w:t>
    </w:r>
    <w:r w:rsidR="004B2EC6">
      <w:rPr>
        <w:noProof/>
      </w:rPr>
      <w:fldChar w:fldCharType="begin"/>
    </w:r>
    <w:r w:rsidR="004B2EC6">
      <w:rPr>
        <w:noProof/>
      </w:rPr>
      <w:instrText xml:space="preserve"> NUMPAGES   \* MERGEFORMAT </w:instrText>
    </w:r>
    <w:r w:rsidR="004B2EC6">
      <w:rPr>
        <w:noProof/>
      </w:rPr>
      <w:fldChar w:fldCharType="separate"/>
    </w:r>
    <w:r w:rsidR="0094626C">
      <w:rPr>
        <w:noProof/>
      </w:rPr>
      <w:t>2</w:t>
    </w:r>
    <w:r w:rsidR="004B2EC6">
      <w:rPr>
        <w:noProof/>
      </w:rPr>
      <w:fldChar w:fldCharType="end"/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EC3B998" wp14:editId="15B3EDA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672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289E8" w14:textId="77777777" w:rsidR="007C4887" w:rsidRPr="00FD1FBE" w:rsidRDefault="00FD1FBE" w:rsidP="005B1A25">
    <w:pPr>
      <w:pStyle w:val="Footer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9127891" wp14:editId="04A8501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2672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zapa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0535">
      <w:fldChar w:fldCharType="begin"/>
    </w:r>
    <w:r w:rsidR="00640535">
      <w:instrText>PAGE   \* MERGEFORMAT</w:instrText>
    </w:r>
    <w:r w:rsidR="00640535">
      <w:fldChar w:fldCharType="separate"/>
    </w:r>
    <w:r w:rsidR="0094626C">
      <w:rPr>
        <w:noProof/>
      </w:rPr>
      <w:t>1</w:t>
    </w:r>
    <w:r w:rsidR="00640535">
      <w:fldChar w:fldCharType="end"/>
    </w:r>
    <w:r w:rsidR="00640535">
      <w:t xml:space="preserve"> / </w:t>
    </w:r>
    <w:r w:rsidR="00C53730">
      <w:rPr>
        <w:noProof/>
      </w:rPr>
      <w:fldChar w:fldCharType="begin"/>
    </w:r>
    <w:r w:rsidR="00C53730">
      <w:rPr>
        <w:noProof/>
      </w:rPr>
      <w:instrText xml:space="preserve"> NUMPAGES   \* MERGEFORMAT </w:instrText>
    </w:r>
    <w:r w:rsidR="00C53730">
      <w:rPr>
        <w:noProof/>
      </w:rPr>
      <w:fldChar w:fldCharType="separate"/>
    </w:r>
    <w:r w:rsidR="0094626C">
      <w:rPr>
        <w:noProof/>
      </w:rPr>
      <w:t>2</w:t>
    </w:r>
    <w:r w:rsidR="00C537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FF028" w14:textId="77777777" w:rsidR="003A5919" w:rsidRDefault="003A5919" w:rsidP="005B1A25">
      <w:r>
        <w:separator/>
      </w:r>
    </w:p>
  </w:footnote>
  <w:footnote w:type="continuationSeparator" w:id="0">
    <w:p w14:paraId="3D5E96F6" w14:textId="77777777" w:rsidR="003A5919" w:rsidRDefault="003A5919" w:rsidP="005B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5D798" w14:textId="77777777" w:rsidR="007C4887" w:rsidRDefault="00DE720A" w:rsidP="005B1A25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2B14662" wp14:editId="55E5FD36">
              <wp:simplePos x="0" y="0"/>
              <wp:positionH relativeFrom="page">
                <wp:posOffset>3960495</wp:posOffset>
              </wp:positionH>
              <wp:positionV relativeFrom="page">
                <wp:posOffset>0</wp:posOffset>
              </wp:positionV>
              <wp:extent cx="3600000" cy="900000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9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15F832" w14:textId="77777777" w:rsidR="00DE720A" w:rsidRPr="00981DC3" w:rsidRDefault="00DE720A" w:rsidP="005B1A25">
                          <w:pPr>
                            <w:pStyle w:val="Nazevdokumentu"/>
                          </w:pPr>
                          <w:r>
                            <w:t>Press</w:t>
                          </w:r>
                          <w:r w:rsidRPr="00981DC3">
                            <w:t xml:space="preserve"> </w:t>
                          </w:r>
                          <w:r>
                            <w:t>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252000" rIns="324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1466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1.85pt;margin-top:0;width:283.45pt;height:70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" filled="f" stroked="f" strokeweight=".5pt">
              <v:textbox inset=",7mm,9mm">
                <w:txbxContent>
                  <w:p w14:paraId="4815F832" w14:textId="77777777" w:rsidR="00DE720A" w:rsidRPr="00981DC3" w:rsidRDefault="00DE720A" w:rsidP="005B1A25">
                    <w:pPr>
                      <w:pStyle w:val="Nazevdokumentu"/>
                    </w:pPr>
                    <w:r>
                      <w:t>Press</w:t>
                    </w:r>
                    <w:r w:rsidRPr="00981DC3">
                      <w:t xml:space="preserve"> </w:t>
                    </w:r>
                    <w:r>
                      <w:t>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D1F97">
      <w:rPr>
        <w:noProof/>
        <w:lang w:eastAsia="cs-CZ"/>
      </w:rPr>
      <w:drawing>
        <wp:anchor distT="0" distB="180340" distL="114300" distR="114300" simplePos="0" relativeHeight="251661312" behindDoc="0" locked="0" layoutInCell="1" allowOverlap="1" wp14:anchorId="732FD1C3" wp14:editId="0C8F1B2E">
          <wp:simplePos x="542925" y="428625"/>
          <wp:positionH relativeFrom="page">
            <wp:align>left</wp:align>
          </wp:positionH>
          <wp:positionV relativeFrom="page">
            <wp:align>top</wp:align>
          </wp:positionV>
          <wp:extent cx="1983600" cy="1440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zahlav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766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469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AEF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C1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1477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E8B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FE8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FC1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924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A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78332F"/>
    <w:multiLevelType w:val="hybridMultilevel"/>
    <w:tmpl w:val="7A4C3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30"/>
    <w:rsid w:val="00012D3C"/>
    <w:rsid w:val="000374D7"/>
    <w:rsid w:val="00075CEC"/>
    <w:rsid w:val="00096DEA"/>
    <w:rsid w:val="000A27C2"/>
    <w:rsid w:val="00120914"/>
    <w:rsid w:val="001307E4"/>
    <w:rsid w:val="001455CC"/>
    <w:rsid w:val="0016511C"/>
    <w:rsid w:val="00187DAA"/>
    <w:rsid w:val="00226857"/>
    <w:rsid w:val="002A2240"/>
    <w:rsid w:val="00315C0D"/>
    <w:rsid w:val="00335FEF"/>
    <w:rsid w:val="00355D28"/>
    <w:rsid w:val="003A5919"/>
    <w:rsid w:val="00433510"/>
    <w:rsid w:val="004457DE"/>
    <w:rsid w:val="004A1ED9"/>
    <w:rsid w:val="004B2EC6"/>
    <w:rsid w:val="004D1F97"/>
    <w:rsid w:val="004E1470"/>
    <w:rsid w:val="005525D9"/>
    <w:rsid w:val="005B1A25"/>
    <w:rsid w:val="005F66BD"/>
    <w:rsid w:val="006355FD"/>
    <w:rsid w:val="00640535"/>
    <w:rsid w:val="006E0ADE"/>
    <w:rsid w:val="00717D4D"/>
    <w:rsid w:val="00722295"/>
    <w:rsid w:val="0072297B"/>
    <w:rsid w:val="007C4887"/>
    <w:rsid w:val="00821B33"/>
    <w:rsid w:val="008578A6"/>
    <w:rsid w:val="00874673"/>
    <w:rsid w:val="008D4B6B"/>
    <w:rsid w:val="008F6E78"/>
    <w:rsid w:val="00914C1E"/>
    <w:rsid w:val="0093751B"/>
    <w:rsid w:val="009419E5"/>
    <w:rsid w:val="0094626C"/>
    <w:rsid w:val="00957CCC"/>
    <w:rsid w:val="00966A9E"/>
    <w:rsid w:val="00996108"/>
    <w:rsid w:val="009C0C5F"/>
    <w:rsid w:val="009C3B5F"/>
    <w:rsid w:val="009E7333"/>
    <w:rsid w:val="00A03238"/>
    <w:rsid w:val="00A363F2"/>
    <w:rsid w:val="00A76769"/>
    <w:rsid w:val="00AA32C4"/>
    <w:rsid w:val="00B36BC4"/>
    <w:rsid w:val="00B55A43"/>
    <w:rsid w:val="00B64108"/>
    <w:rsid w:val="00B93222"/>
    <w:rsid w:val="00BA6765"/>
    <w:rsid w:val="00C01F0D"/>
    <w:rsid w:val="00C53730"/>
    <w:rsid w:val="00CC29F7"/>
    <w:rsid w:val="00D10AF9"/>
    <w:rsid w:val="00D27113"/>
    <w:rsid w:val="00D66F70"/>
    <w:rsid w:val="00D95782"/>
    <w:rsid w:val="00DB10DE"/>
    <w:rsid w:val="00DD25BF"/>
    <w:rsid w:val="00DE2AE0"/>
    <w:rsid w:val="00DE720A"/>
    <w:rsid w:val="00E14C14"/>
    <w:rsid w:val="00E1654A"/>
    <w:rsid w:val="00E32EF0"/>
    <w:rsid w:val="00E7063F"/>
    <w:rsid w:val="00E85F8D"/>
    <w:rsid w:val="00E95C18"/>
    <w:rsid w:val="00EA63AD"/>
    <w:rsid w:val="00F04E04"/>
    <w:rsid w:val="00F94EDB"/>
    <w:rsid w:val="00FB1CF7"/>
    <w:rsid w:val="00FD1FBE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43FC4"/>
  <w15:chartTrackingRefBased/>
  <w15:docId w15:val="{3A511057-30CD-4897-87BB-E7BF41E7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0DE"/>
    <w:pPr>
      <w:spacing w:after="180" w:line="240" w:lineRule="auto"/>
    </w:pPr>
    <w:rPr>
      <w:rFonts w:ascii="Helvetica" w:hAnsi="Helvetic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720A"/>
    <w:pPr>
      <w:spacing w:after="0"/>
      <w:contextualSpacing/>
      <w:outlineLvl w:val="0"/>
    </w:pPr>
    <w:rPr>
      <w:b/>
      <w:bCs/>
      <w:color w:val="221E1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E720A"/>
    <w:pPr>
      <w:spacing w:after="280"/>
      <w:outlineLvl w:val="1"/>
    </w:pPr>
    <w:rPr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0DE"/>
    <w:pPr>
      <w:spacing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CEC"/>
    <w:pPr>
      <w:spacing w:before="5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857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6857"/>
  </w:style>
  <w:style w:type="paragraph" w:styleId="Footer">
    <w:name w:val="footer"/>
    <w:basedOn w:val="Normal"/>
    <w:link w:val="FooterChar"/>
    <w:uiPriority w:val="99"/>
    <w:unhideWhenUsed/>
    <w:rsid w:val="00F94EDB"/>
    <w:pPr>
      <w:tabs>
        <w:tab w:val="center" w:pos="4536"/>
        <w:tab w:val="right" w:pos="9072"/>
      </w:tabs>
      <w:ind w:right="-1418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94EDB"/>
    <w:rPr>
      <w:rFonts w:ascii="Helvetica" w:hAnsi="Helvetica"/>
      <w:sz w:val="16"/>
    </w:rPr>
  </w:style>
  <w:style w:type="paragraph" w:customStyle="1" w:styleId="Default">
    <w:name w:val="Default"/>
    <w:rsid w:val="004D1F9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D1F97"/>
    <w:pPr>
      <w:spacing w:line="201" w:lineRule="atLeast"/>
    </w:pPr>
    <w:rPr>
      <w:color w:val="auto"/>
    </w:rPr>
  </w:style>
  <w:style w:type="paragraph" w:styleId="NoSpacing">
    <w:name w:val="No Spacing"/>
    <w:uiPriority w:val="1"/>
    <w:qFormat/>
    <w:rsid w:val="00E7063F"/>
    <w:pPr>
      <w:spacing w:after="0" w:line="240" w:lineRule="auto"/>
    </w:pPr>
    <w:rPr>
      <w:rFonts w:ascii="Helvetica" w:hAnsi="Helvetic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E720A"/>
    <w:rPr>
      <w:rFonts w:ascii="Helvetica" w:hAnsi="Helvetica"/>
      <w:b/>
      <w:bCs/>
      <w:color w:val="221E1F"/>
      <w:sz w:val="28"/>
      <w:szCs w:val="28"/>
    </w:rPr>
  </w:style>
  <w:style w:type="paragraph" w:customStyle="1" w:styleId="Referennslo">
    <w:name w:val="Referenční číslo"/>
    <w:basedOn w:val="NoSpacing"/>
    <w:qFormat/>
    <w:rsid w:val="00640535"/>
    <w:pPr>
      <w:jc w:val="right"/>
    </w:pPr>
  </w:style>
  <w:style w:type="paragraph" w:customStyle="1" w:styleId="Nazevdokumentu">
    <w:name w:val="Nazev dokumentu"/>
    <w:basedOn w:val="Normal"/>
    <w:rsid w:val="00DE720A"/>
    <w:pPr>
      <w:jc w:val="right"/>
    </w:pPr>
    <w:rPr>
      <w:rFonts w:ascii="Kunst Medium" w:hAnsi="Kunst Medium"/>
      <w:color w:val="1006B3"/>
      <w:w w:val="105"/>
      <w:sz w:val="72"/>
      <w:szCs w:val="96"/>
    </w:rPr>
  </w:style>
  <w:style w:type="paragraph" w:customStyle="1" w:styleId="Pa1">
    <w:name w:val="Pa1"/>
    <w:basedOn w:val="Default"/>
    <w:next w:val="Default"/>
    <w:uiPriority w:val="99"/>
    <w:rsid w:val="00DE720A"/>
    <w:pPr>
      <w:spacing w:line="241" w:lineRule="atLeast"/>
    </w:pPr>
    <w:rPr>
      <w:rFonts w:cstheme="minorBidi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DE720A"/>
    <w:rPr>
      <w:rFonts w:ascii="Helvetica" w:hAnsi="Helvetica"/>
      <w:color w:val="221E1F"/>
      <w:sz w:val="28"/>
      <w:szCs w:val="28"/>
    </w:rPr>
  </w:style>
  <w:style w:type="paragraph" w:customStyle="1" w:styleId="Zvraznnodstavec">
    <w:name w:val="Zvýrazněný odstavec"/>
    <w:basedOn w:val="Normal"/>
    <w:qFormat/>
    <w:rsid w:val="004A1ED9"/>
    <w:pPr>
      <w:pBdr>
        <w:top w:val="single" w:sz="4" w:space="6" w:color="auto"/>
        <w:bottom w:val="single" w:sz="4" w:space="8" w:color="auto"/>
      </w:pBdr>
      <w:spacing w:before="280" w:after="240"/>
    </w:pPr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B10DE"/>
    <w:rPr>
      <w:rFonts w:ascii="Helvetica" w:hAnsi="Helvetica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DB10DE"/>
    <w:rPr>
      <w:color w:val="auto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75CEC"/>
    <w:rPr>
      <w:rFonts w:ascii="Helvetica" w:hAnsi="Helvetica"/>
      <w:b/>
      <w:bCs/>
      <w:sz w:val="20"/>
      <w:szCs w:val="20"/>
    </w:rPr>
  </w:style>
  <w:style w:type="paragraph" w:customStyle="1" w:styleId="Odstavecsmenmtextem">
    <w:name w:val="Odstavec s menším textem"/>
    <w:basedOn w:val="Normal"/>
    <w:qFormat/>
    <w:rsid w:val="00075CEC"/>
    <w:pPr>
      <w:spacing w:line="252" w:lineRule="auto"/>
    </w:pPr>
    <w:rPr>
      <w:sz w:val="20"/>
    </w:rPr>
  </w:style>
  <w:style w:type="character" w:styleId="Strong">
    <w:name w:val="Strong"/>
    <w:basedOn w:val="DefaultParagraphFont"/>
    <w:uiPriority w:val="22"/>
    <w:qFormat/>
    <w:rsid w:val="00F04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oth@kunsthalleprah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EE0E82044F341B49143233B788966" ma:contentTypeVersion="13" ma:contentTypeDescription="Create a new document." ma:contentTypeScope="" ma:versionID="211a92e0a3c167a3f2d4acb777040416">
  <xsd:schema xmlns:xsd="http://www.w3.org/2001/XMLSchema" xmlns:xs="http://www.w3.org/2001/XMLSchema" xmlns:p="http://schemas.microsoft.com/office/2006/metadata/properties" xmlns:ns2="dfe78a64-da02-481a-b5d9-825d37ed8cf4" xmlns:ns3="7be54e7e-5c2e-440f-a628-0bdfb4dcd5a5" targetNamespace="http://schemas.microsoft.com/office/2006/metadata/properties" ma:root="true" ma:fieldsID="cad7e703b5f29bc67be209b39ad6bc80" ns2:_="" ns3:_="">
    <xsd:import namespace="dfe78a64-da02-481a-b5d9-825d37ed8cf4"/>
    <xsd:import namespace="7be54e7e-5c2e-440f-a628-0bdfb4dcd5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78a64-da02-481a-b5d9-825d37ed8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54e7e-5c2e-440f-a628-0bdfb4dcd5a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4628-30FF-4C36-A25E-3A33CCFFA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8A23D6-8417-465D-A63D-FA39940E1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80313-79F0-4093-81EC-41DD5494C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78a64-da02-481a-b5d9-825d37ed8cf4"/>
    <ds:schemaRef ds:uri="7be54e7e-5c2e-440f-a628-0bdfb4dc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307EC3-19F0-47C4-9F8C-D796B5D0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764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SMmanager-khp</dc:creator>
  <cp:keywords/>
  <dc:description/>
  <cp:lastModifiedBy>SMmanager-khp</cp:lastModifiedBy>
  <cp:revision>8</cp:revision>
  <cp:lastPrinted>2022-01-03T09:57:00Z</cp:lastPrinted>
  <dcterms:created xsi:type="dcterms:W3CDTF">2021-06-10T14:27:00Z</dcterms:created>
  <dcterms:modified xsi:type="dcterms:W3CDTF">2022-01-03T09:57:00Z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0x010100400EE0E82044F341B49143233B788966</vt:lpwstr>
  </property>
</Properties>
</file>