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15E65" w14:textId="77777777" w:rsidR="00C23F57" w:rsidRPr="009B6AAA" w:rsidRDefault="00C23F57" w:rsidP="00C23F57">
      <w:pPr>
        <w:contextualSpacing/>
        <w:rPr>
          <w:rFonts w:ascii="Arial" w:hAnsi="Arial" w:cs="Arial"/>
          <w:b/>
          <w:bCs/>
          <w:sz w:val="32"/>
          <w:szCs w:val="32"/>
        </w:rPr>
      </w:pPr>
      <w:r w:rsidRPr="2039399D">
        <w:rPr>
          <w:rFonts w:ascii="Arial" w:hAnsi="Arial" w:cs="Arial"/>
          <w:b/>
          <w:bCs/>
          <w:sz w:val="32"/>
          <w:szCs w:val="32"/>
        </w:rPr>
        <w:t xml:space="preserve">Kunsthalle Praha se veřejnosti otevře přesně 22. 2. 2022. Velkou zahajovací výstavou </w:t>
      </w:r>
      <w:r w:rsidRPr="00290D5A">
        <w:rPr>
          <w:rFonts w:ascii="Arial" w:hAnsi="Arial" w:cs="Arial"/>
          <w:b/>
          <w:bCs/>
          <w:i/>
          <w:iCs/>
          <w:sz w:val="32"/>
          <w:szCs w:val="32"/>
        </w:rPr>
        <w:t>Kinetismus</w:t>
      </w:r>
      <w:r w:rsidRPr="2039399D">
        <w:rPr>
          <w:rFonts w:ascii="Arial" w:hAnsi="Arial" w:cs="Arial"/>
          <w:b/>
          <w:bCs/>
          <w:sz w:val="32"/>
          <w:szCs w:val="32"/>
        </w:rPr>
        <w:t xml:space="preserve"> oslaví 100 let elektřiny v umění </w:t>
      </w:r>
    </w:p>
    <w:p w14:paraId="6E4F1856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i/>
          <w:szCs w:val="24"/>
          <w:shd w:val="clear" w:color="auto" w:fill="FFFFFF"/>
        </w:rPr>
      </w:pPr>
    </w:p>
    <w:p w14:paraId="6B659EAA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PRAHA (25. 1. 2022) </w:t>
      </w:r>
      <w:r w:rsidRPr="009F0039">
        <w:rPr>
          <w:rFonts w:ascii="Arial" w:eastAsia="Times New Roman" w:hAnsi="Arial" w:cs="Arial"/>
          <w:color w:val="000000" w:themeColor="text1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 w:themeColor="text1"/>
          <w:szCs w:val="24"/>
          <w:lang w:eastAsia="cs-CZ"/>
        </w:rPr>
        <w:t xml:space="preserve"> </w:t>
      </w:r>
      <w:r w:rsidRPr="2039399D">
        <w:rPr>
          <w:rFonts w:ascii="Arial" w:hAnsi="Arial" w:cs="Arial"/>
          <w:b/>
          <w:bCs/>
          <w:color w:val="000000" w:themeColor="text1"/>
          <w:szCs w:val="24"/>
        </w:rPr>
        <w:t xml:space="preserve">Kunsthalle Praha, nový prostor pro umění na pražském Klárově, se veřejnosti otevře přesně v úterý 22. 2. 2022. Svůj provoz zahájí velkou multimediální výstavou </w:t>
      </w:r>
      <w:r w:rsidRPr="2039399D">
        <w:rPr>
          <w:rFonts w:ascii="Arial" w:hAnsi="Arial" w:cs="Arial"/>
          <w:b/>
          <w:bCs/>
          <w:i/>
          <w:iCs/>
          <w:color w:val="000000" w:themeColor="text1"/>
          <w:szCs w:val="24"/>
        </w:rPr>
        <w:t>Kinetismus: 100 let elektřiny v umění</w:t>
      </w:r>
      <w:r w:rsidRPr="2039399D">
        <w:rPr>
          <w:rFonts w:ascii="Arial" w:hAnsi="Arial" w:cs="Arial"/>
          <w:b/>
          <w:bCs/>
          <w:color w:val="000000" w:themeColor="text1"/>
          <w:szCs w:val="24"/>
        </w:rPr>
        <w:t xml:space="preserve"> (</w:t>
      </w:r>
      <w:r w:rsidRPr="2039399D">
        <w:rPr>
          <w:rFonts w:ascii="Arial" w:hAnsi="Arial" w:cs="Arial"/>
          <w:b/>
          <w:bCs/>
          <w:szCs w:val="24"/>
        </w:rPr>
        <w:t>22. 2. – 20. 6. 2022</w:t>
      </w:r>
      <w:r w:rsidRPr="2039399D">
        <w:rPr>
          <w:rFonts w:ascii="Arial" w:eastAsia="Helvetica Neue" w:hAnsi="Arial" w:cs="Arial"/>
          <w:b/>
          <w:bCs/>
          <w:szCs w:val="24"/>
        </w:rPr>
        <w:t xml:space="preserve">), na níž se </w:t>
      </w:r>
      <w:r w:rsidRPr="2039399D">
        <w:rPr>
          <w:rFonts w:ascii="Arial" w:hAnsi="Arial" w:cs="Arial"/>
          <w:b/>
          <w:bCs/>
          <w:color w:val="000000" w:themeColor="text1"/>
          <w:szCs w:val="24"/>
        </w:rPr>
        <w:t xml:space="preserve">představí více než devadesát děl od umělkyň a umělců napříč několika generacemi z celého světa. </w:t>
      </w:r>
      <w:r w:rsidRPr="2039399D">
        <w:rPr>
          <w:rFonts w:ascii="Arial" w:hAnsi="Arial" w:cs="Arial"/>
          <w:b/>
          <w:bCs/>
          <w:szCs w:val="24"/>
        </w:rPr>
        <w:t xml:space="preserve">Návštěvníci se dočkají imerzivního zážitku pohlcujícího dvě ze tří </w:t>
      </w:r>
      <w:r>
        <w:rPr>
          <w:rFonts w:ascii="Arial" w:hAnsi="Arial" w:cs="Arial"/>
          <w:b/>
          <w:bCs/>
          <w:szCs w:val="24"/>
        </w:rPr>
        <w:t>galerií na 840 metrech čtvereční</w:t>
      </w:r>
      <w:r w:rsidRPr="2039399D">
        <w:rPr>
          <w:rFonts w:ascii="Arial" w:hAnsi="Arial" w:cs="Arial"/>
          <w:b/>
          <w:bCs/>
          <w:szCs w:val="24"/>
        </w:rPr>
        <w:t xml:space="preserve">ch nového prostoru, který vznikl památkově ošetřenou konverzí historické Zengerovy transformační stanice. Právě původní funkci budovy se bude detailně věnovat i druhá výstava s názvem </w:t>
      </w:r>
      <w:r w:rsidRPr="2039399D">
        <w:rPr>
          <w:rFonts w:ascii="Arial" w:hAnsi="Arial" w:cs="Arial"/>
          <w:b/>
          <w:bCs/>
          <w:i/>
          <w:iCs/>
          <w:szCs w:val="24"/>
        </w:rPr>
        <w:t>Zengerova transformační stanice: Elektřina v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2039399D">
        <w:rPr>
          <w:rFonts w:ascii="Arial" w:hAnsi="Arial" w:cs="Arial"/>
          <w:b/>
          <w:bCs/>
          <w:i/>
          <w:iCs/>
          <w:szCs w:val="24"/>
        </w:rPr>
        <w:t>architektuře, elektřina ve městě</w:t>
      </w:r>
      <w:r w:rsidRPr="2039399D">
        <w:rPr>
          <w:rFonts w:ascii="Arial" w:hAnsi="Arial" w:cs="Arial"/>
          <w:b/>
          <w:bCs/>
          <w:szCs w:val="24"/>
        </w:rPr>
        <w:t xml:space="preserve"> (22. 2. – 22. 5. 2022</w:t>
      </w:r>
      <w:r w:rsidRPr="2039399D">
        <w:rPr>
          <w:rFonts w:ascii="Arial" w:eastAsia="Helvetica Neue" w:hAnsi="Arial" w:cs="Arial"/>
          <w:b/>
          <w:bCs/>
          <w:szCs w:val="24"/>
        </w:rPr>
        <w:t xml:space="preserve">) – nejenomže vzdá </w:t>
      </w:r>
      <w:r w:rsidRPr="2039399D">
        <w:rPr>
          <w:rFonts w:ascii="Arial" w:hAnsi="Arial" w:cs="Arial"/>
          <w:b/>
          <w:bCs/>
          <w:szCs w:val="24"/>
        </w:rPr>
        <w:t xml:space="preserve">hold českému avantgardnímu umělci a průkopníkovi kinetického umění Zdeňkovi Pešánkovi, ale také prozkoumá fascinující dějiny eletrifikace Prahy. </w:t>
      </w:r>
    </w:p>
    <w:p w14:paraId="3484D0AD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szCs w:val="24"/>
        </w:rPr>
      </w:pPr>
    </w:p>
    <w:p w14:paraId="66464C7F" w14:textId="77777777" w:rsidR="00C23F57" w:rsidRPr="009B6AAA" w:rsidRDefault="00C23F57" w:rsidP="00C23F57">
      <w:pPr>
        <w:spacing w:after="0"/>
        <w:contextualSpacing/>
        <w:jc w:val="both"/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</w:pPr>
      <w:r w:rsidRPr="009B6AAA">
        <w:rPr>
          <w:rFonts w:ascii="Arial" w:hAnsi="Arial" w:cs="Arial"/>
          <w:color w:val="000000" w:themeColor="text1"/>
          <w:szCs w:val="24"/>
        </w:rPr>
        <w:t xml:space="preserve"> </w:t>
      </w:r>
      <w:r w:rsidRPr="2039399D">
        <w:rPr>
          <w:rFonts w:ascii="Arial" w:hAnsi="Arial" w:cs="Arial"/>
          <w:i/>
          <w:iCs/>
          <w:szCs w:val="24"/>
          <w:shd w:val="clear" w:color="auto" w:fill="FFFFFF"/>
        </w:rPr>
        <w:t xml:space="preserve">„Skrze obě zahajovací výstavy představujeme filozofii a přístupy, jimiž se budeme řídit i v rámci budoucího programu Kunsthalle Praha. Odhalujeme identitu nového prostoru pro umění </w:t>
      </w:r>
      <w:r w:rsidRPr="2039399D">
        <w:rPr>
          <w:rFonts w:ascii="Arial" w:hAnsi="Arial" w:cs="Arial"/>
          <w:b/>
          <w:bCs/>
          <w:szCs w:val="24"/>
        </w:rPr>
        <w:t>–</w:t>
      </w:r>
      <w:r w:rsidRPr="2039399D">
        <w:rPr>
          <w:rFonts w:ascii="Arial" w:hAnsi="Arial" w:cs="Arial"/>
          <w:i/>
          <w:iCs/>
          <w:szCs w:val="24"/>
          <w:shd w:val="clear" w:color="auto" w:fill="FFFFFF"/>
        </w:rPr>
        <w:t xml:space="preserve"> prostoru, kde se vědomosti setkávají s kreativitou, minulost s přítomností i budoucností a lokální s mezinárodním,“ </w:t>
      </w:r>
      <w:r w:rsidRPr="009B6AAA">
        <w:rPr>
          <w:rFonts w:ascii="Arial" w:hAnsi="Arial" w:cs="Arial"/>
          <w:szCs w:val="24"/>
          <w:shd w:val="clear" w:color="auto" w:fill="FFFFFF"/>
        </w:rPr>
        <w:t>přibližuje</w:t>
      </w:r>
      <w:r>
        <w:rPr>
          <w:rFonts w:ascii="Arial" w:hAnsi="Arial" w:cs="Arial"/>
          <w:szCs w:val="24"/>
          <w:shd w:val="clear" w:color="auto" w:fill="FFFFFF"/>
        </w:rPr>
        <w:t xml:space="preserve"> záměr</w:t>
      </w:r>
      <w:r w:rsidRPr="009B6AAA">
        <w:rPr>
          <w:rFonts w:ascii="Arial" w:hAnsi="Arial" w:cs="Arial"/>
          <w:szCs w:val="24"/>
          <w:shd w:val="clear" w:color="auto" w:fill="FFFFFF"/>
        </w:rPr>
        <w:t xml:space="preserve"> </w:t>
      </w:r>
      <w:r w:rsidRPr="2039399D">
        <w:rPr>
          <w:rFonts w:ascii="Arial" w:hAnsi="Arial" w:cs="Arial"/>
          <w:b/>
          <w:bCs/>
          <w:szCs w:val="24"/>
          <w:shd w:val="clear" w:color="auto" w:fill="FFFFFF"/>
        </w:rPr>
        <w:t>Christelle Havranek</w:t>
      </w:r>
      <w:r w:rsidRPr="009B6AAA">
        <w:rPr>
          <w:rFonts w:ascii="Arial" w:hAnsi="Arial" w:cs="Arial"/>
          <w:szCs w:val="24"/>
          <w:shd w:val="clear" w:color="auto" w:fill="FFFFFF"/>
        </w:rPr>
        <w:t xml:space="preserve">, hlavní kurátorka Kunsthalle Praha, jež </w:t>
      </w:r>
      <w:r w:rsidRPr="009B6AAA">
        <w:rPr>
          <w:rFonts w:ascii="Arial" w:hAnsi="Arial" w:cs="Arial"/>
          <w:color w:val="000000"/>
          <w:szCs w:val="24"/>
        </w:rPr>
        <w:t xml:space="preserve">výstavu </w:t>
      </w:r>
      <w:r w:rsidRPr="2039399D">
        <w:rPr>
          <w:rFonts w:ascii="Arial" w:hAnsi="Arial" w:cs="Arial"/>
          <w:i/>
          <w:iCs/>
          <w:color w:val="000000"/>
          <w:szCs w:val="24"/>
        </w:rPr>
        <w:t xml:space="preserve">Kinetismus </w:t>
      </w:r>
      <w:r w:rsidRPr="009B6AAA">
        <w:rPr>
          <w:rFonts w:ascii="Arial" w:hAnsi="Arial" w:cs="Arial"/>
          <w:color w:val="000000"/>
          <w:szCs w:val="24"/>
        </w:rPr>
        <w:t>koncipovala a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009B6AAA">
        <w:rPr>
          <w:rFonts w:ascii="Arial" w:hAnsi="Arial" w:cs="Arial"/>
          <w:color w:val="000000"/>
          <w:szCs w:val="24"/>
        </w:rPr>
        <w:t xml:space="preserve">připravovala ve spolupráci s kurátorem, teoretikem a umělcem </w:t>
      </w:r>
      <w:r w:rsidRPr="2039399D">
        <w:rPr>
          <w:rFonts w:ascii="Arial" w:hAnsi="Arial" w:cs="Arial"/>
          <w:b/>
          <w:bCs/>
          <w:color w:val="000000"/>
          <w:szCs w:val="24"/>
        </w:rPr>
        <w:t>Peterem Weibelem</w:t>
      </w:r>
      <w:r>
        <w:rPr>
          <w:rFonts w:ascii="Arial" w:hAnsi="Arial" w:cs="Arial"/>
          <w:color w:val="000000"/>
          <w:szCs w:val="24"/>
        </w:rPr>
        <w:t xml:space="preserve">, ředitelem ZKM </w:t>
      </w:r>
      <w:r w:rsidRPr="2039399D">
        <w:rPr>
          <w:rFonts w:ascii="Arial" w:hAnsi="Arial" w:cs="Arial"/>
          <w:b/>
          <w:bCs/>
          <w:szCs w:val="24"/>
        </w:rPr>
        <w:t>–</w:t>
      </w:r>
      <w:r>
        <w:rPr>
          <w:rFonts w:ascii="Arial" w:hAnsi="Arial" w:cs="Arial"/>
          <w:b/>
          <w:bCs/>
          <w:szCs w:val="24"/>
        </w:rPr>
        <w:t xml:space="preserve"> </w:t>
      </w:r>
      <w:r w:rsidRPr="009B6AAA">
        <w:rPr>
          <w:rFonts w:ascii="Arial" w:hAnsi="Arial" w:cs="Arial"/>
          <w:color w:val="000000"/>
          <w:szCs w:val="24"/>
        </w:rPr>
        <w:t>Centra pro umění a média v německém Karlsruhe, a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009B6AAA">
        <w:rPr>
          <w:rFonts w:ascii="Arial" w:hAnsi="Arial" w:cs="Arial"/>
          <w:color w:val="000000"/>
          <w:szCs w:val="24"/>
        </w:rPr>
        <w:t xml:space="preserve">stejně tak s kurátorkou a vědeckou pracovnicí </w:t>
      </w:r>
      <w:r w:rsidRPr="2039399D">
        <w:rPr>
          <w:rFonts w:ascii="Arial" w:hAnsi="Arial" w:cs="Arial"/>
          <w:b/>
          <w:bCs/>
          <w:color w:val="000000"/>
          <w:szCs w:val="24"/>
        </w:rPr>
        <w:t>Lívií Nolasco-Rózsás</w:t>
      </w:r>
      <w:r w:rsidRPr="009B6AAA">
        <w:rPr>
          <w:rFonts w:ascii="Arial" w:hAnsi="Arial" w:cs="Arial"/>
          <w:color w:val="000000"/>
          <w:szCs w:val="24"/>
        </w:rPr>
        <w:t xml:space="preserve">. Celý projekt mohl být realizován i díky </w:t>
      </w:r>
      <w:r w:rsidRPr="009B6AAA">
        <w:rPr>
          <w:rFonts w:ascii="Arial" w:hAnsi="Arial" w:cs="Arial"/>
          <w:szCs w:val="24"/>
        </w:rPr>
        <w:t>význačným výpůjčkám od</w:t>
      </w:r>
      <w:r>
        <w:rPr>
          <w:rFonts w:ascii="Arial" w:hAnsi="Arial" w:cs="Arial"/>
          <w:szCs w:val="24"/>
        </w:rPr>
        <w:t xml:space="preserve"> více než šedesáti</w:t>
      </w:r>
      <w:r w:rsidRPr="009B6AAA">
        <w:rPr>
          <w:rFonts w:ascii="Arial" w:hAnsi="Arial" w:cs="Arial"/>
          <w:szCs w:val="24"/>
        </w:rPr>
        <w:t xml:space="preserve"> soukromých osob a</w:t>
      </w:r>
      <w:r w:rsidRPr="2039399D">
        <w:rPr>
          <w:rFonts w:ascii="Arial" w:hAnsi="Arial" w:cs="Arial"/>
          <w:color w:val="000000" w:themeColor="text1"/>
          <w:szCs w:val="24"/>
        </w:rPr>
        <w:t xml:space="preserve">  </w:t>
      </w:r>
      <w:r w:rsidRPr="009B6AAA">
        <w:rPr>
          <w:rFonts w:ascii="Arial" w:hAnsi="Arial" w:cs="Arial"/>
          <w:szCs w:val="24"/>
        </w:rPr>
        <w:t>významných institucí včetně německého ZKM, britské Tate nebo francouzského Centre Pompidou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.</w:t>
      </w:r>
    </w:p>
    <w:p w14:paraId="31F18133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b/>
          <w:szCs w:val="24"/>
          <w:shd w:val="clear" w:color="auto" w:fill="FFFFFF"/>
        </w:rPr>
      </w:pPr>
    </w:p>
    <w:p w14:paraId="18F64BEF" w14:textId="77777777" w:rsidR="00C23F57" w:rsidRPr="009B6AAA" w:rsidRDefault="00C23F57" w:rsidP="00C23F57">
      <w:pPr>
        <w:spacing w:after="0"/>
        <w:jc w:val="both"/>
        <w:rPr>
          <w:rFonts w:ascii="Arial" w:eastAsia="Helvetica Neue" w:hAnsi="Arial" w:cs="Arial"/>
          <w:b/>
          <w:szCs w:val="24"/>
        </w:rPr>
      </w:pPr>
      <w:r>
        <w:rPr>
          <w:rFonts w:ascii="Arial" w:hAnsi="Arial" w:cs="Arial"/>
          <w:b/>
          <w:szCs w:val="24"/>
          <w:shd w:val="clear" w:color="auto" w:fill="FFFFFF"/>
        </w:rPr>
        <w:t>Umění v pohybu</w:t>
      </w:r>
    </w:p>
    <w:p w14:paraId="3BCBD176" w14:textId="77777777" w:rsidR="00C23F57" w:rsidRPr="009B6AAA" w:rsidRDefault="00C23F57" w:rsidP="00C23F57">
      <w:pPr>
        <w:spacing w:after="0"/>
        <w:jc w:val="both"/>
        <w:rPr>
          <w:rStyle w:val="normaltextrun"/>
          <w:rFonts w:ascii="Arial" w:hAnsi="Arial" w:cs="Arial"/>
          <w:i/>
          <w:iCs/>
          <w:szCs w:val="24"/>
          <w:shd w:val="clear" w:color="auto" w:fill="FFFFFF"/>
        </w:rPr>
      </w:pPr>
      <w:r w:rsidRPr="2039399D">
        <w:rPr>
          <w:rFonts w:ascii="Arial" w:hAnsi="Arial" w:cs="Arial"/>
          <w:i/>
          <w:iCs/>
          <w:color w:val="000000" w:themeColor="text1"/>
          <w:szCs w:val="24"/>
        </w:rPr>
        <w:t>Kinetismus: 100 let elektřiny v umění</w:t>
      </w:r>
      <w:r w:rsidRPr="009B6AAA">
        <w:rPr>
          <w:rFonts w:ascii="Arial" w:hAnsi="Arial" w:cs="Arial"/>
          <w:color w:val="000000" w:themeColor="text1"/>
          <w:szCs w:val="24"/>
        </w:rPr>
        <w:t xml:space="preserve"> bude výstavou, která prozkoumá</w:t>
      </w:r>
      <w:r w:rsidRPr="009B6AAA">
        <w:rPr>
          <w:rFonts w:ascii="Arial" w:hAnsi="Arial" w:cs="Arial"/>
          <w:szCs w:val="24"/>
        </w:rPr>
        <w:t xml:space="preserve"> způsob, jakým elektřina proměnila uměleckou praxi od počátků 20. století </w:t>
      </w:r>
      <w:r>
        <w:rPr>
          <w:rFonts w:ascii="Arial" w:hAnsi="Arial" w:cs="Arial"/>
          <w:szCs w:val="24"/>
        </w:rPr>
        <w:t>do dnešních dnů</w:t>
      </w:r>
      <w:r w:rsidRPr="009B6AAA">
        <w:rPr>
          <w:rFonts w:ascii="Arial" w:hAnsi="Arial" w:cs="Arial"/>
          <w:szCs w:val="24"/>
        </w:rPr>
        <w:t>. Zachytí vývoj umění od prvního uměleckého využití motorizovaného pohybu a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009B6AAA">
        <w:rPr>
          <w:rFonts w:ascii="Arial" w:hAnsi="Arial" w:cs="Arial"/>
          <w:szCs w:val="24"/>
        </w:rPr>
        <w:t xml:space="preserve">umělého světla až po informační technologie a digitální umění současnosti. Jejími čtyřmi klíčovými oblastmi budou </w:t>
      </w:r>
      <w:r w:rsidRPr="2039399D">
        <w:rPr>
          <w:rFonts w:ascii="Arial" w:hAnsi="Arial" w:cs="Arial"/>
          <w:b/>
          <w:bCs/>
          <w:szCs w:val="24"/>
        </w:rPr>
        <w:t>kinematografie</w:t>
      </w:r>
      <w:r w:rsidRPr="009B6AAA">
        <w:rPr>
          <w:rFonts w:ascii="Arial" w:hAnsi="Arial" w:cs="Arial"/>
          <w:szCs w:val="24"/>
        </w:rPr>
        <w:t xml:space="preserve"> a </w:t>
      </w:r>
      <w:r w:rsidRPr="2039399D">
        <w:rPr>
          <w:rFonts w:ascii="Arial" w:hAnsi="Arial" w:cs="Arial"/>
          <w:b/>
          <w:bCs/>
          <w:szCs w:val="24"/>
        </w:rPr>
        <w:t>umění kinetické</w:t>
      </w:r>
      <w:r w:rsidRPr="009B6AAA">
        <w:rPr>
          <w:rFonts w:ascii="Arial" w:hAnsi="Arial" w:cs="Arial"/>
          <w:szCs w:val="24"/>
        </w:rPr>
        <w:t xml:space="preserve">, </w:t>
      </w:r>
      <w:r w:rsidRPr="2039399D">
        <w:rPr>
          <w:rFonts w:ascii="Arial" w:hAnsi="Arial" w:cs="Arial"/>
          <w:b/>
          <w:bCs/>
          <w:szCs w:val="24"/>
        </w:rPr>
        <w:t>kybernetické</w:t>
      </w:r>
      <w:r w:rsidRPr="009B6AAA">
        <w:rPr>
          <w:rFonts w:ascii="Arial" w:hAnsi="Arial" w:cs="Arial"/>
          <w:szCs w:val="24"/>
        </w:rPr>
        <w:t xml:space="preserve"> a </w:t>
      </w:r>
      <w:r w:rsidRPr="2039399D">
        <w:rPr>
          <w:rFonts w:ascii="Arial" w:hAnsi="Arial" w:cs="Arial"/>
          <w:b/>
          <w:bCs/>
          <w:szCs w:val="24"/>
        </w:rPr>
        <w:t>počítačové</w:t>
      </w:r>
      <w:r w:rsidRPr="009B6AAA">
        <w:rPr>
          <w:rFonts w:ascii="Arial" w:hAnsi="Arial" w:cs="Arial"/>
          <w:szCs w:val="24"/>
        </w:rPr>
        <w:t>.</w:t>
      </w:r>
      <w:r w:rsidRPr="2039399D">
        <w:rPr>
          <w:rFonts w:ascii="Arial" w:hAnsi="Arial" w:cs="Arial"/>
          <w:i/>
          <w:iCs/>
          <w:szCs w:val="24"/>
          <w:shd w:val="clear" w:color="auto" w:fill="FFFFFF"/>
        </w:rPr>
        <w:t xml:space="preserve"> </w:t>
      </w:r>
      <w:r w:rsidRPr="009B6AAA">
        <w:rPr>
          <w:rFonts w:ascii="Arial" w:hAnsi="Arial" w:cs="Arial"/>
          <w:szCs w:val="24"/>
        </w:rPr>
        <w:t>K vidění bude bezmála d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evadesát uměleckých děl hned od několika </w:t>
      </w:r>
      <w:r>
        <w:rPr>
          <w:rStyle w:val="normaltextrun"/>
          <w:rFonts w:ascii="Arial" w:hAnsi="Arial" w:cs="Arial"/>
          <w:szCs w:val="24"/>
          <w:shd w:val="clear" w:color="auto" w:fill="FFFFFF"/>
        </w:rPr>
        <w:t xml:space="preserve">generací umělců z celého světa 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včetně jednotlivců a členů význačných skupin jako </w:t>
      </w:r>
      <w:r w:rsidRPr="2039399D">
        <w:rPr>
          <w:rStyle w:val="normaltextrun"/>
          <w:rFonts w:ascii="Arial" w:hAnsi="Arial" w:cs="Arial"/>
          <w:b/>
          <w:bCs/>
          <w:szCs w:val="24"/>
          <w:shd w:val="clear" w:color="auto" w:fill="FFFFFF"/>
        </w:rPr>
        <w:t>Bauhaus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, </w:t>
      </w:r>
      <w:r w:rsidRPr="2039399D">
        <w:rPr>
          <w:rStyle w:val="normaltextrun"/>
          <w:rFonts w:ascii="Arial" w:hAnsi="Arial" w:cs="Arial"/>
          <w:b/>
          <w:bCs/>
          <w:szCs w:val="24"/>
          <w:shd w:val="clear" w:color="auto" w:fill="FFFFFF"/>
        </w:rPr>
        <w:t>GRAV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, </w:t>
      </w:r>
      <w:r w:rsidRPr="2039399D">
        <w:rPr>
          <w:rStyle w:val="normaltextrun"/>
          <w:rFonts w:ascii="Arial" w:hAnsi="Arial" w:cs="Arial"/>
          <w:b/>
          <w:bCs/>
          <w:szCs w:val="24"/>
          <w:shd w:val="clear" w:color="auto" w:fill="FFFFFF"/>
        </w:rPr>
        <w:t>Dvizhenie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, </w:t>
      </w:r>
      <w:r w:rsidRPr="2039399D">
        <w:rPr>
          <w:rStyle w:val="normaltextrun"/>
          <w:rFonts w:ascii="Arial" w:hAnsi="Arial" w:cs="Arial"/>
          <w:b/>
          <w:bCs/>
          <w:szCs w:val="24"/>
          <w:shd w:val="clear" w:color="auto" w:fill="FFFFFF"/>
        </w:rPr>
        <w:t>ZERO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 a </w:t>
      </w:r>
      <w:r w:rsidRPr="2039399D">
        <w:rPr>
          <w:rStyle w:val="normaltextrun"/>
          <w:rFonts w:ascii="Arial" w:hAnsi="Arial" w:cs="Arial"/>
          <w:b/>
          <w:bCs/>
          <w:szCs w:val="24"/>
          <w:shd w:val="clear" w:color="auto" w:fill="FFFFFF"/>
        </w:rPr>
        <w:t>teamLab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. </w:t>
      </w:r>
    </w:p>
    <w:p w14:paraId="152F7A34" w14:textId="77777777" w:rsidR="00C23F57" w:rsidRPr="009B6AAA" w:rsidRDefault="00C23F57" w:rsidP="00C23F57">
      <w:pPr>
        <w:spacing w:after="0"/>
        <w:contextualSpacing/>
        <w:jc w:val="both"/>
        <w:rPr>
          <w:rStyle w:val="normaltextrun"/>
          <w:rFonts w:ascii="Arial" w:hAnsi="Arial" w:cs="Arial"/>
          <w:szCs w:val="24"/>
          <w:shd w:val="clear" w:color="auto" w:fill="FFFFFF"/>
        </w:rPr>
      </w:pPr>
    </w:p>
    <w:p w14:paraId="596FEAAA" w14:textId="77777777" w:rsidR="00C23F57" w:rsidRPr="009B6AAA" w:rsidRDefault="00C23F57" w:rsidP="00C23F57">
      <w:pPr>
        <w:rPr>
          <w:rStyle w:val="normaltextrun"/>
          <w:rFonts w:ascii="Arial" w:hAnsi="Arial" w:cs="Arial"/>
          <w:szCs w:val="24"/>
        </w:rPr>
      </w:pP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lastRenderedPageBreak/>
        <w:t xml:space="preserve">Expozice představí díla skutečných průkopníků, jakými byli </w:t>
      </w:r>
      <w:r w:rsidRPr="009B6AAA">
        <w:rPr>
          <w:rStyle w:val="normaltextrun"/>
          <w:rFonts w:ascii="Arial" w:hAnsi="Arial" w:cs="Arial"/>
          <w:b/>
          <w:szCs w:val="24"/>
          <w:shd w:val="clear" w:color="auto" w:fill="FFFFFF"/>
        </w:rPr>
        <w:t>Mary Ellen Bute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, </w:t>
      </w:r>
      <w:r w:rsidRPr="009B6AAA">
        <w:rPr>
          <w:rStyle w:val="normaltextrun"/>
          <w:rFonts w:ascii="Arial" w:hAnsi="Arial" w:cs="Arial"/>
          <w:b/>
          <w:szCs w:val="24"/>
          <w:shd w:val="clear" w:color="auto" w:fill="FFFFFF"/>
        </w:rPr>
        <w:t>László Moholy-Nagy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, </w:t>
      </w:r>
      <w:r w:rsidRPr="009B6AAA">
        <w:rPr>
          <w:rStyle w:val="normaltextrun"/>
          <w:rFonts w:ascii="Arial" w:hAnsi="Arial" w:cs="Arial"/>
          <w:b/>
          <w:szCs w:val="24"/>
          <w:shd w:val="clear" w:color="auto" w:fill="FFFFFF"/>
        </w:rPr>
        <w:t>Marcel Duchamp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 nebo </w:t>
      </w:r>
      <w:r w:rsidRPr="009B6AAA">
        <w:rPr>
          <w:rStyle w:val="normaltextrun"/>
          <w:rFonts w:ascii="Arial" w:hAnsi="Arial" w:cs="Arial"/>
          <w:b/>
          <w:szCs w:val="24"/>
          <w:shd w:val="clear" w:color="auto" w:fill="FFFFFF"/>
        </w:rPr>
        <w:t>Zdeněk Pešánek</w:t>
      </w:r>
      <w:r w:rsidRPr="009B6AAA">
        <w:rPr>
          <w:rStyle w:val="normaltextrun"/>
          <w:rFonts w:ascii="Arial" w:hAnsi="Arial" w:cs="Arial"/>
          <w:szCs w:val="24"/>
          <w:shd w:val="clear" w:color="auto" w:fill="FFFFFF"/>
        </w:rPr>
        <w:t xml:space="preserve">. </w:t>
      </w:r>
      <w:r w:rsidRPr="009B6AAA">
        <w:rPr>
          <w:rFonts w:ascii="Arial" w:hAnsi="Arial" w:cs="Arial"/>
          <w:szCs w:val="24"/>
        </w:rPr>
        <w:t xml:space="preserve">Byl to ostatně právě Pešánek, významný avantgardní umělec a průkopník světelně-kinetického umění, kdo v roce 1941 vydal zásadní publikaci s názvem </w:t>
      </w:r>
      <w:r w:rsidRPr="009B6AAA">
        <w:rPr>
          <w:rFonts w:ascii="Arial" w:hAnsi="Arial" w:cs="Arial"/>
          <w:i/>
          <w:iCs/>
          <w:szCs w:val="24"/>
        </w:rPr>
        <w:t>Kinetismus</w:t>
      </w:r>
      <w:r w:rsidRPr="009B6AAA">
        <w:rPr>
          <w:rFonts w:ascii="Arial" w:hAnsi="Arial" w:cs="Arial"/>
          <w:szCs w:val="24"/>
        </w:rPr>
        <w:t xml:space="preserve"> (samotný termín pochází ze starořeckého slovesa κῑνέω (kīnéō), což znamená „pohybovat se“), kterou Kunsthalle Praha ve spolupráci s Nakladatelstvím AMU znovu vydá v češtině a vůbec poprvé také v angličtině.  </w:t>
      </w:r>
    </w:p>
    <w:p w14:paraId="358A6A6E" w14:textId="77777777" w:rsidR="00C23F57" w:rsidRPr="009B6AAA" w:rsidRDefault="00C23F57" w:rsidP="00C23F57">
      <w:pPr>
        <w:autoSpaceDE w:val="0"/>
        <w:autoSpaceDN w:val="0"/>
        <w:adjustRightInd w:val="0"/>
        <w:spacing w:after="0"/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</w:pP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Na výstavě </w:t>
      </w:r>
      <w:r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se dále objeví další 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uznávaná jména, jakými jsou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Julio Le Parc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Yaacov Agam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Woody 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a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Steina Vašulka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, dále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François Morellet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Adéla Matasová 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a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William Kentridge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. Nebudou chybět ani zástupci mladších generací, mezi něž patří např.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Refik Anadol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Žilvinas Kempinas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Shilpa Gupta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2039399D">
        <w:rPr>
          <w:rFonts w:ascii="Arial" w:hAnsi="Arial" w:cs="Arial"/>
          <w:b/>
          <w:bCs/>
          <w:color w:val="010101"/>
          <w:szCs w:val="24"/>
          <w:shd w:val="clear" w:color="auto" w:fill="FFFFFF"/>
        </w:rPr>
        <w:t>Olafur Eliasson</w:t>
      </w:r>
      <w:r w:rsidRPr="009B6AAA">
        <w:rPr>
          <w:rFonts w:ascii="Arial" w:hAnsi="Arial" w:cs="Arial"/>
          <w:color w:val="010101"/>
          <w:szCs w:val="24"/>
          <w:shd w:val="clear" w:color="auto" w:fill="FFFFFF"/>
        </w:rPr>
        <w:t xml:space="preserve">,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Michael Bielický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2039399D">
        <w:rPr>
          <w:rFonts w:ascii="Arial" w:hAnsi="Arial" w:cs="Arial"/>
          <w:b/>
          <w:bCs/>
          <w:szCs w:val="24"/>
        </w:rPr>
        <w:t>Krištof Kintera</w:t>
      </w:r>
      <w:r w:rsidRPr="009B6AAA">
        <w:rPr>
          <w:rFonts w:ascii="Arial" w:hAnsi="Arial" w:cs="Arial"/>
          <w:szCs w:val="24"/>
        </w:rPr>
        <w:t xml:space="preserve"> 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&amp; </w:t>
      </w:r>
      <w:r w:rsidRPr="2039399D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Kamila B. Richter</w:t>
      </w:r>
      <w:r w:rsidRPr="009B6AAA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. </w:t>
      </w:r>
    </w:p>
    <w:p w14:paraId="1A21BC4E" w14:textId="77777777" w:rsidR="00C23F57" w:rsidRPr="009B6AAA" w:rsidRDefault="00C23F57" w:rsidP="00C23F57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14:paraId="1B41B49C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Cesta</w:t>
      </w:r>
      <w:r w:rsidRPr="009B6AAA">
        <w:rPr>
          <w:rFonts w:ascii="Arial" w:hAnsi="Arial" w:cs="Arial"/>
          <w:b/>
          <w:szCs w:val="24"/>
        </w:rPr>
        <w:t xml:space="preserve"> k</w:t>
      </w:r>
      <w:r>
        <w:rPr>
          <w:rFonts w:ascii="Arial" w:hAnsi="Arial" w:cs="Arial"/>
          <w:b/>
          <w:szCs w:val="24"/>
        </w:rPr>
        <w:t> </w:t>
      </w:r>
      <w:r w:rsidRPr="009B6AAA">
        <w:rPr>
          <w:rFonts w:ascii="Arial" w:hAnsi="Arial" w:cs="Arial"/>
          <w:b/>
          <w:szCs w:val="24"/>
        </w:rPr>
        <w:t>otevření</w:t>
      </w:r>
      <w:r>
        <w:rPr>
          <w:rFonts w:ascii="Arial" w:hAnsi="Arial" w:cs="Arial"/>
          <w:b/>
          <w:szCs w:val="24"/>
        </w:rPr>
        <w:t xml:space="preserve"> Kunsthalle</w:t>
      </w:r>
      <w:r w:rsidRPr="009B6AAA">
        <w:rPr>
          <w:rFonts w:ascii="Arial" w:hAnsi="Arial" w:cs="Arial"/>
          <w:b/>
          <w:szCs w:val="24"/>
        </w:rPr>
        <w:t xml:space="preserve"> </w:t>
      </w:r>
    </w:p>
    <w:p w14:paraId="42BA87F5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i/>
          <w:iCs/>
          <w:szCs w:val="24"/>
        </w:rPr>
      </w:pPr>
      <w:r w:rsidRPr="2039399D">
        <w:rPr>
          <w:rFonts w:ascii="Arial" w:hAnsi="Arial" w:cs="Arial"/>
          <w:i/>
          <w:iCs/>
          <w:szCs w:val="24"/>
        </w:rPr>
        <w:t xml:space="preserve">„Po více než šesti náročných, ale úžasných letech plných plánování, rekonstrukce a vytváření programu jsme nadšeni, že konečně můžeme otevřít dveře Kunsthalle Praha veřejnosti. Zahájit s tak ambiciózní mezinárodní výstavou, jakou je Kinetismus, by nikdy nebylo možné bez našeho týmů a celé řady spolupracovníků, od kurátorů, umělců, institucí </w:t>
      </w:r>
      <w:r w:rsidRPr="2039399D">
        <w:rPr>
          <w:rFonts w:ascii="Arial" w:hAnsi="Arial" w:cs="Arial"/>
          <w:i/>
          <w:iCs/>
          <w:color w:val="000000" w:themeColor="text1"/>
          <w:szCs w:val="24"/>
        </w:rPr>
        <w:t xml:space="preserve">až po vypůjčitele </w:t>
      </w:r>
      <w:r w:rsidRPr="2039399D">
        <w:rPr>
          <w:rFonts w:ascii="Arial" w:hAnsi="Arial" w:cs="Arial"/>
          <w:i/>
          <w:iCs/>
          <w:szCs w:val="24"/>
        </w:rPr>
        <w:t>uměleckých děl. Důvěřovali nám a n</w:t>
      </w:r>
      <w:r>
        <w:rPr>
          <w:rFonts w:ascii="Arial" w:hAnsi="Arial" w:cs="Arial"/>
          <w:i/>
          <w:iCs/>
          <w:szCs w:val="24"/>
        </w:rPr>
        <w:t xml:space="preserve">ašemu potenciálu ještě v době, kdy jsme byli teprve na začátku </w:t>
      </w:r>
      <w:r w:rsidRPr="2039399D">
        <w:rPr>
          <w:rFonts w:ascii="Arial" w:eastAsia="Helvetica Neue" w:hAnsi="Arial" w:cs="Arial"/>
          <w:szCs w:val="24"/>
        </w:rPr>
        <w:t>–</w:t>
      </w:r>
      <w:r>
        <w:rPr>
          <w:rFonts w:ascii="Arial" w:hAnsi="Arial" w:cs="Arial"/>
          <w:i/>
          <w:iCs/>
          <w:szCs w:val="24"/>
        </w:rPr>
        <w:t xml:space="preserve"> k</w:t>
      </w:r>
      <w:r w:rsidRPr="2039399D">
        <w:rPr>
          <w:rFonts w:ascii="Arial" w:hAnsi="Arial" w:cs="Arial"/>
          <w:i/>
          <w:iCs/>
          <w:szCs w:val="24"/>
        </w:rPr>
        <w:t>dy jsme měli jen chátrající dům, v rukou pár architektonických výkresů a v očích jiskru. Jsem jim za to nesmírně vděčná</w:t>
      </w:r>
      <w:r>
        <w:rPr>
          <w:rFonts w:ascii="Arial" w:hAnsi="Arial" w:cs="Arial"/>
          <w:i/>
          <w:iCs/>
          <w:szCs w:val="24"/>
        </w:rPr>
        <w:t>,</w:t>
      </w:r>
      <w:r w:rsidRPr="2039399D">
        <w:rPr>
          <w:rFonts w:ascii="Arial" w:hAnsi="Arial" w:cs="Arial"/>
          <w:i/>
          <w:iCs/>
          <w:szCs w:val="24"/>
        </w:rPr>
        <w:t>“</w:t>
      </w:r>
      <w:r w:rsidRPr="2039399D">
        <w:rPr>
          <w:rFonts w:ascii="Arial" w:hAnsi="Arial" w:cs="Arial"/>
          <w:szCs w:val="24"/>
        </w:rPr>
        <w:t xml:space="preserve"> ohlíží se </w:t>
      </w:r>
      <w:r w:rsidRPr="2039399D">
        <w:rPr>
          <w:rFonts w:ascii="Arial" w:hAnsi="Arial" w:cs="Arial"/>
          <w:b/>
          <w:bCs/>
          <w:szCs w:val="24"/>
        </w:rPr>
        <w:t>Ivana Goossen</w:t>
      </w:r>
      <w:r w:rsidRPr="2039399D">
        <w:rPr>
          <w:rFonts w:ascii="Arial" w:hAnsi="Arial" w:cs="Arial"/>
          <w:szCs w:val="24"/>
        </w:rPr>
        <w:t xml:space="preserve">, ředitelka Kunsthalle Praha, za spletitou genezí projektu, jehož </w:t>
      </w:r>
      <w:r w:rsidRPr="2039399D">
        <w:rPr>
          <w:rFonts w:ascii="Arial" w:hAnsi="Arial" w:cs="Arial"/>
          <w:color w:val="000000" w:themeColor="text1"/>
          <w:szCs w:val="24"/>
        </w:rPr>
        <w:t>hlavní misí je vedle propojování české a zahraniční umělecké scény i snaha přispět k hlubšímu porozumění českého a mezinárodního umění 20. a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2039399D">
        <w:rPr>
          <w:rFonts w:ascii="Arial" w:hAnsi="Arial" w:cs="Arial"/>
          <w:color w:val="000000" w:themeColor="text1"/>
          <w:szCs w:val="24"/>
        </w:rPr>
        <w:t xml:space="preserve">21. století. </w:t>
      </w:r>
    </w:p>
    <w:p w14:paraId="08FEA031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color w:val="000000" w:themeColor="text1"/>
          <w:szCs w:val="24"/>
        </w:rPr>
      </w:pPr>
    </w:p>
    <w:p w14:paraId="2B5437A4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color w:val="000000" w:themeColor="text1"/>
          <w:szCs w:val="24"/>
        </w:rPr>
      </w:pPr>
      <w:r w:rsidRPr="2039399D">
        <w:rPr>
          <w:rFonts w:ascii="Arial" w:hAnsi="Arial" w:cs="Arial"/>
          <w:color w:val="000000" w:themeColor="text1"/>
          <w:szCs w:val="24"/>
        </w:rPr>
        <w:t>Samotná myšlenka Kunsthalle Praha se zrodila již v roce 2015, kdy manželé Petr a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2039399D">
        <w:rPr>
          <w:rFonts w:ascii="Arial" w:hAnsi="Arial" w:cs="Arial"/>
          <w:color w:val="000000" w:themeColor="text1"/>
          <w:szCs w:val="24"/>
        </w:rPr>
        <w:t xml:space="preserve">Pavlína Pudil v rámci své nadace </w:t>
      </w:r>
      <w:r w:rsidRPr="2039399D">
        <w:rPr>
          <w:rFonts w:ascii="Arial" w:hAnsi="Arial" w:cs="Arial"/>
          <w:b/>
          <w:bCs/>
          <w:color w:val="000000" w:themeColor="text1"/>
          <w:szCs w:val="24"/>
        </w:rPr>
        <w:t>The Pudil Family Foundation</w:t>
      </w:r>
      <w:r w:rsidRPr="2039399D">
        <w:rPr>
          <w:rFonts w:ascii="Arial" w:hAnsi="Arial" w:cs="Arial"/>
          <w:color w:val="000000" w:themeColor="text1"/>
          <w:szCs w:val="24"/>
        </w:rPr>
        <w:t xml:space="preserve"> zakoupili chátrající Zengerovu transformační stanici na pražském Klárově s cílem transformovat ji v Kunsthalle Praha </w:t>
      </w:r>
      <w:r w:rsidRPr="2039399D">
        <w:rPr>
          <w:rFonts w:ascii="Arial" w:eastAsia="Helvetica Neue" w:hAnsi="Arial" w:cs="Arial"/>
          <w:szCs w:val="24"/>
        </w:rPr>
        <w:t>–</w:t>
      </w:r>
      <w:r w:rsidRPr="2039399D">
        <w:rPr>
          <w:rFonts w:ascii="Arial" w:eastAsia="Helvetica Neue" w:hAnsi="Arial" w:cs="Arial"/>
          <w:b/>
          <w:bCs/>
          <w:szCs w:val="24"/>
        </w:rPr>
        <w:t xml:space="preserve"> </w:t>
      </w:r>
      <w:r w:rsidRPr="2039399D">
        <w:rPr>
          <w:rFonts w:ascii="Arial" w:hAnsi="Arial" w:cs="Arial"/>
          <w:color w:val="000000" w:themeColor="text1"/>
          <w:szCs w:val="24"/>
        </w:rPr>
        <w:t xml:space="preserve">moderní galerijní prostředí pro krátkodobé umělecké výstavy, kulturní eventy a kreativní edukační činnost. Mezioborový vzdělávací program se ostatně naplno projeví již v souvislosti se zahajovací výstavou </w:t>
      </w:r>
      <w:r w:rsidRPr="2039399D">
        <w:rPr>
          <w:rFonts w:ascii="Arial" w:hAnsi="Arial" w:cs="Arial"/>
          <w:i/>
          <w:iCs/>
          <w:color w:val="000000" w:themeColor="text1"/>
          <w:szCs w:val="24"/>
        </w:rPr>
        <w:t>Kinetismus</w:t>
      </w:r>
      <w:r w:rsidRPr="2039399D">
        <w:rPr>
          <w:rFonts w:ascii="Arial" w:hAnsi="Arial" w:cs="Arial"/>
          <w:color w:val="000000" w:themeColor="text1"/>
          <w:szCs w:val="24"/>
        </w:rPr>
        <w:t xml:space="preserve">, kdy se přímo v galerii návštěvníkům odhalí tzv. </w:t>
      </w:r>
      <w:r w:rsidRPr="2039399D">
        <w:rPr>
          <w:rFonts w:ascii="Arial" w:hAnsi="Arial" w:cs="Arial"/>
          <w:b/>
          <w:bCs/>
          <w:color w:val="000000" w:themeColor="text1"/>
          <w:szCs w:val="24"/>
        </w:rPr>
        <w:t>Art Wall</w:t>
      </w:r>
      <w:r w:rsidRPr="2039399D">
        <w:rPr>
          <w:rFonts w:ascii="Arial" w:hAnsi="Arial" w:cs="Arial"/>
          <w:color w:val="000000" w:themeColor="text1"/>
          <w:szCs w:val="24"/>
        </w:rPr>
        <w:t xml:space="preserve"> (interaktivní </w:t>
      </w:r>
      <w:r>
        <w:rPr>
          <w:rFonts w:ascii="Arial" w:hAnsi="Arial" w:cs="Arial"/>
          <w:color w:val="000000" w:themeColor="text1"/>
          <w:szCs w:val="24"/>
        </w:rPr>
        <w:t xml:space="preserve">stěna pro tvorbu </w:t>
      </w:r>
      <w:r w:rsidRPr="2039399D">
        <w:rPr>
          <w:rFonts w:ascii="Arial" w:hAnsi="Arial" w:cs="Arial"/>
          <w:color w:val="000000" w:themeColor="text1"/>
          <w:szCs w:val="24"/>
        </w:rPr>
        <w:t xml:space="preserve">světelného graffiti) včetně tvůrčího prostoru jménem </w:t>
      </w:r>
      <w:r w:rsidRPr="2039399D">
        <w:rPr>
          <w:rFonts w:ascii="Arial" w:hAnsi="Arial" w:cs="Arial"/>
          <w:b/>
          <w:bCs/>
          <w:color w:val="000000" w:themeColor="text1"/>
          <w:szCs w:val="24"/>
        </w:rPr>
        <w:t>Kidshalle</w:t>
      </w:r>
      <w:r w:rsidRPr="2039399D">
        <w:rPr>
          <w:rFonts w:ascii="Arial" w:hAnsi="Arial" w:cs="Arial"/>
          <w:color w:val="000000" w:themeColor="text1"/>
          <w:szCs w:val="24"/>
        </w:rPr>
        <w:t xml:space="preserve">. </w:t>
      </w:r>
    </w:p>
    <w:p w14:paraId="58E75F20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b/>
          <w:szCs w:val="24"/>
        </w:rPr>
      </w:pPr>
      <w:r w:rsidRPr="009B6AAA">
        <w:rPr>
          <w:rFonts w:ascii="Arial" w:hAnsi="Arial" w:cs="Arial"/>
          <w:b/>
          <w:color w:val="000000" w:themeColor="text1"/>
          <w:szCs w:val="24"/>
        </w:rPr>
        <w:t xml:space="preserve">  </w:t>
      </w:r>
    </w:p>
    <w:p w14:paraId="3F393294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b/>
          <w:color w:val="222222"/>
          <w:szCs w:val="24"/>
        </w:rPr>
      </w:pPr>
      <w:r w:rsidRPr="009B6AAA">
        <w:rPr>
          <w:rFonts w:ascii="Arial" w:hAnsi="Arial" w:cs="Arial"/>
          <w:b/>
          <w:color w:val="222222"/>
          <w:szCs w:val="24"/>
          <w:shd w:val="clear" w:color="auto" w:fill="FFFFFF"/>
        </w:rPr>
        <w:t>Návrat do elektrizující minulosti</w:t>
      </w:r>
    </w:p>
    <w:p w14:paraId="10563D72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color w:val="222222"/>
          <w:szCs w:val="24"/>
          <w:shd w:val="clear" w:color="auto" w:fill="FFFFFF"/>
        </w:rPr>
      </w:pP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Elektřina a s ní související technologie 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proměňují a ovlivňují umění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>po více než sto let. Je tak přirozené, že původ a průmyslový charakter Zengerovy transf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ormační stanice se staly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tematickou inspirací </w:t>
      </w:r>
      <w:r>
        <w:rPr>
          <w:rFonts w:ascii="Arial" w:hAnsi="Arial" w:cs="Arial"/>
          <w:color w:val="222222"/>
          <w:szCs w:val="24"/>
          <w:shd w:val="clear" w:color="auto" w:fill="FFFFFF"/>
        </w:rPr>
        <w:t>pro samotný výstavní program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Kunsthalle Praha. Vedle zahajovacího </w:t>
      </w:r>
      <w:r w:rsidRPr="2039399D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>Kinetismu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se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návštěvníci 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navíc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>dočkají i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druhé expozice s názvem </w:t>
      </w:r>
      <w:r w:rsidRPr="2039399D">
        <w:rPr>
          <w:rFonts w:ascii="Arial" w:hAnsi="Arial" w:cs="Arial"/>
          <w:b/>
          <w:bCs/>
          <w:i/>
          <w:iCs/>
          <w:color w:val="222222"/>
          <w:szCs w:val="24"/>
          <w:shd w:val="clear" w:color="auto" w:fill="FFFFFF"/>
        </w:rPr>
        <w:t>Zengerova transformační stanice: Elektřina v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2039399D">
        <w:rPr>
          <w:rFonts w:ascii="Arial" w:hAnsi="Arial" w:cs="Arial"/>
          <w:b/>
          <w:bCs/>
          <w:i/>
          <w:iCs/>
          <w:color w:val="222222"/>
          <w:szCs w:val="24"/>
          <w:shd w:val="clear" w:color="auto" w:fill="FFFFFF"/>
        </w:rPr>
        <w:t>architektuře, elektřina ve městě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>.</w:t>
      </w:r>
    </w:p>
    <w:p w14:paraId="5780048C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color w:val="222222"/>
          <w:szCs w:val="24"/>
          <w:shd w:val="clear" w:color="auto" w:fill="FFFFFF"/>
        </w:rPr>
      </w:pPr>
    </w:p>
    <w:p w14:paraId="653B494C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  <w:shd w:val="clear" w:color="auto" w:fill="FFFFFF"/>
        </w:rPr>
        <w:lastRenderedPageBreak/>
        <w:t>Zájemci budou mít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 šanci prozkoumat fascinující historii původní stavby z třicátýc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h let 20. století v podání architekta Viléma Kvasničky. Český architekt tehdy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>důmyslně vsadil průmyslový provoz do přísně racionálního interiéru, navenek ovšem budovu koncipoval téměř jako městský palác, přirozeně splývající s historickou zástavbou Malé Strany. Středobodem expozice bude výpravný příběh o tom, jakou roli sehrály elektřina a moderní technologie nejen v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rozvoji „Zengerovky“, ale rovněž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>v dějinách celé Prahy.</w:t>
      </w:r>
    </w:p>
    <w:p w14:paraId="2E77CBAA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color w:val="222222"/>
          <w:szCs w:val="24"/>
        </w:rPr>
      </w:pPr>
    </w:p>
    <w:p w14:paraId="44CD178B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color w:val="222222"/>
          <w:szCs w:val="24"/>
          <w:shd w:val="clear" w:color="auto" w:fill="FFFFFF"/>
        </w:rPr>
      </w:pPr>
      <w:r w:rsidRPr="2039399D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>„Investorem stavby Zengerovy trafostanice tehdy byly Elektrické podniky hlavního města Prahy, které se razantně podílely na přerodu provinčního města v moderní metropoli. Progresivní městská firma zabezpečovala nejen výrobu a distribuci elektřiny, ale zajišťovala také veřejnou dopravu. Pro spolehlivý provoz tramvají a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2039399D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>dodávky energie musela být po celém městě vytvořena síť transformačních a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2039399D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>měnících stanic, které elektřinu rozváděly ke koncovým uživatelům v potřebném napětí. Novostavba na Klárově se stala uzlovým bodem pro rozsáhlou oblast historické Malé Strany a Hradčan, ale i</w:t>
      </w:r>
      <w:r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 pro</w:t>
      </w:r>
      <w:r w:rsidRPr="2039399D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 dynamicky vznikající čtvrti na severozápadě Prahy,“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prozrazuje 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detaily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kurátorka výstavy, historička architektury </w:t>
      </w:r>
      <w:r w:rsidRPr="2039399D">
        <w:rPr>
          <w:rFonts w:ascii="Arial" w:hAnsi="Arial" w:cs="Arial"/>
          <w:b/>
          <w:bCs/>
          <w:color w:val="222222"/>
          <w:szCs w:val="24"/>
          <w:shd w:val="clear" w:color="auto" w:fill="FFFFFF"/>
        </w:rPr>
        <w:t>Vendula Hnídková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.  </w:t>
      </w:r>
    </w:p>
    <w:p w14:paraId="0B0D00B9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color w:val="222222"/>
          <w:szCs w:val="24"/>
          <w:shd w:val="clear" w:color="auto" w:fill="FFFFFF"/>
        </w:rPr>
      </w:pPr>
    </w:p>
    <w:p w14:paraId="0CE168CA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  <w:shd w:val="clear" w:color="auto" w:fill="FFFFFF"/>
        </w:rPr>
        <w:t>Návštěvníci proniknou h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>louběji do odkazu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života a díla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r w:rsidRPr="2039399D">
        <w:rPr>
          <w:rFonts w:ascii="Arial" w:hAnsi="Arial" w:cs="Arial"/>
          <w:b/>
          <w:bCs/>
          <w:color w:val="222222"/>
          <w:szCs w:val="24"/>
          <w:shd w:val="clear" w:color="auto" w:fill="FFFFFF"/>
        </w:rPr>
        <w:t>Zdeňka Pešánka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>, zmiňovaného vizionáře kinetického umění, který právě pro čelní fasádu Zengerovy trafostanice v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>letech 1932–1936 navrhl cyklus monumentálních světelně-kinetických plastik s</w:t>
      </w:r>
      <w:r w:rsidRPr="2039399D">
        <w:rPr>
          <w:rFonts w:ascii="Calibri" w:eastAsia="Calibri" w:hAnsi="Calibri" w:cs="Calibri"/>
          <w:lang w:val="cs"/>
        </w:rPr>
        <w:t xml:space="preserve"> 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 xml:space="preserve">názvem </w:t>
      </w:r>
      <w:r w:rsidRPr="2039399D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>Sto let elektřiny</w:t>
      </w:r>
      <w:r w:rsidRPr="009B6AAA">
        <w:rPr>
          <w:rFonts w:ascii="Arial" w:hAnsi="Arial" w:cs="Arial"/>
          <w:color w:val="222222"/>
          <w:szCs w:val="24"/>
          <w:shd w:val="clear" w:color="auto" w:fill="FFFFFF"/>
        </w:rPr>
        <w:t>.</w:t>
      </w:r>
    </w:p>
    <w:p w14:paraId="3E7DCDF9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color w:val="222222"/>
          <w:szCs w:val="24"/>
          <w:shd w:val="clear" w:color="auto" w:fill="FFFFFF"/>
        </w:rPr>
      </w:pPr>
    </w:p>
    <w:p w14:paraId="7B5392F5" w14:textId="77777777" w:rsidR="00C23F57" w:rsidRPr="00D04B9E" w:rsidRDefault="00C23F57" w:rsidP="00C23F57">
      <w:pPr>
        <w:spacing w:after="0"/>
        <w:contextualSpacing/>
        <w:jc w:val="both"/>
        <w:rPr>
          <w:rFonts w:ascii="Arial" w:hAnsi="Arial" w:cs="Arial"/>
          <w:color w:val="222222"/>
          <w:szCs w:val="24"/>
          <w:shd w:val="clear" w:color="auto" w:fill="FFFFFF"/>
        </w:rPr>
      </w:pPr>
      <w:r w:rsidRPr="00D04B9E">
        <w:rPr>
          <w:rFonts w:ascii="Arial" w:hAnsi="Arial" w:cs="Arial"/>
          <w:szCs w:val="24"/>
        </w:rPr>
        <w:t>Světelně pohyblivé sochy vyrobené z industriálních materiálů včetně neonu Pešánek koncipoval jako oslavu elektrického věku</w:t>
      </w:r>
      <w:r w:rsidRPr="00D04B9E">
        <w:rPr>
          <w:rStyle w:val="CommentReference"/>
          <w:rFonts w:ascii="Arial" w:hAnsi="Arial" w:cs="Arial"/>
          <w:szCs w:val="24"/>
        </w:rPr>
        <w:t xml:space="preserve">. </w:t>
      </w:r>
      <w:r w:rsidRPr="00D04B9E">
        <w:rPr>
          <w:rFonts w:ascii="Arial" w:hAnsi="Arial" w:cs="Arial"/>
          <w:color w:val="222222"/>
          <w:szCs w:val="24"/>
          <w:shd w:val="clear" w:color="auto" w:fill="FFFFFF"/>
        </w:rPr>
        <w:t>V roce 1937 za ně sice získal mimořádné ocenění na Světové výstavě v Paříži, po návratu do Prahy se však jejich stopa vytrácí a na průčelí Zengerovy trafostanice nakonec nebyly nikdy osazeny. Nyní se do Kunsthalle Praha alespoň symbolicky vrátí prostřednictvím speciální velkoplošné projekce v rámci tohoto multimediálního výstavního projektu.</w:t>
      </w:r>
    </w:p>
    <w:p w14:paraId="5039C879" w14:textId="77777777" w:rsidR="00C23F57" w:rsidRPr="009B6AAA" w:rsidRDefault="00C23F57" w:rsidP="00C23F57">
      <w:pPr>
        <w:spacing w:after="0"/>
        <w:contextualSpacing/>
        <w:jc w:val="both"/>
        <w:rPr>
          <w:rFonts w:ascii="Arial" w:hAnsi="Arial" w:cs="Arial"/>
          <w:color w:val="010101"/>
          <w:szCs w:val="24"/>
          <w:shd w:val="clear" w:color="auto" w:fill="FFFFFF"/>
        </w:rPr>
      </w:pPr>
    </w:p>
    <w:p w14:paraId="53CCB361" w14:textId="77777777" w:rsidR="00C23F57" w:rsidRDefault="00C23F57" w:rsidP="00C23F57">
      <w:pPr>
        <w:spacing w:after="0"/>
        <w:contextualSpacing/>
        <w:jc w:val="both"/>
        <w:rPr>
          <w:rFonts w:ascii="Arial" w:hAnsi="Arial" w:cs="Arial"/>
          <w:color w:val="010101"/>
          <w:szCs w:val="24"/>
          <w:shd w:val="clear" w:color="auto" w:fill="FFFFFF"/>
        </w:rPr>
      </w:pPr>
      <w:r w:rsidRPr="009B6AAA">
        <w:rPr>
          <w:rFonts w:ascii="Arial" w:hAnsi="Arial" w:cs="Arial"/>
          <w:color w:val="010101"/>
          <w:szCs w:val="24"/>
          <w:shd w:val="clear" w:color="auto" w:fill="FFFFFF"/>
        </w:rPr>
        <w:t xml:space="preserve">Neustále překvapující minulosti nynější Kunsthalle se nakonec dotýká i tzv. </w:t>
      </w:r>
      <w:r w:rsidRPr="2039399D">
        <w:rPr>
          <w:rFonts w:ascii="Arial" w:hAnsi="Arial" w:cs="Arial"/>
          <w:i/>
          <w:iCs/>
          <w:color w:val="010101"/>
          <w:szCs w:val="24"/>
          <w:shd w:val="clear" w:color="auto" w:fill="FFFFFF"/>
        </w:rPr>
        <w:t>Kabinet elektrických kuriozit</w:t>
      </w:r>
      <w:r w:rsidRPr="009B6AAA">
        <w:rPr>
          <w:rFonts w:ascii="Arial" w:hAnsi="Arial" w:cs="Arial"/>
          <w:color w:val="010101"/>
          <w:szCs w:val="24"/>
          <w:shd w:val="clear" w:color="auto" w:fill="FFFFFF"/>
        </w:rPr>
        <w:t xml:space="preserve"> neboli unikátní site-specific instalace v podání </w:t>
      </w:r>
      <w:r w:rsidRPr="2039399D">
        <w:rPr>
          <w:rFonts w:ascii="Arial" w:hAnsi="Arial" w:cs="Arial"/>
          <w:b/>
          <w:bCs/>
          <w:color w:val="010101"/>
          <w:szCs w:val="24"/>
          <w:shd w:val="clear" w:color="auto" w:fill="FFFFFF"/>
        </w:rPr>
        <w:t>Marka Diona</w:t>
      </w:r>
      <w:r w:rsidRPr="009B6AAA">
        <w:rPr>
          <w:rFonts w:ascii="Arial" w:hAnsi="Arial" w:cs="Arial"/>
          <w:color w:val="010101"/>
          <w:szCs w:val="24"/>
          <w:shd w:val="clear" w:color="auto" w:fill="FFFFFF"/>
        </w:rPr>
        <w:t>. Americký umělec-archeolog sesbíral staré vypínače, žárovky, baterie a celou řadu dalších (nejen) elektrických relikvií pocházejících (nejen) z historie původní trafostanice, aby je uspořádal do pozoruhodného díla propojujícího industriální minulost budovy s jejím novým posláním.</w:t>
      </w:r>
      <w:r>
        <w:rPr>
          <w:rFonts w:ascii="Arial" w:hAnsi="Arial" w:cs="Arial"/>
          <w:color w:val="010101"/>
          <w:szCs w:val="24"/>
          <w:shd w:val="clear" w:color="auto" w:fill="FFFFFF"/>
        </w:rPr>
        <w:t xml:space="preserve"> K vidění bude v Kunsthalle stále v třetím podlaží při kavárně s restaurovanou historickou terasou poskytující půvabný výhled na Petřín a Pražský hrad. </w:t>
      </w:r>
    </w:p>
    <w:p w14:paraId="00D8CD4F" w14:textId="0681CD08" w:rsidR="00C23F57" w:rsidRPr="009B6AAA" w:rsidRDefault="00625676" w:rsidP="00C23F57">
      <w:pPr>
        <w:spacing w:after="0"/>
        <w:contextualSpacing/>
        <w:jc w:val="both"/>
        <w:rPr>
          <w:rFonts w:ascii="Arial" w:hAnsi="Arial" w:cs="Arial"/>
          <w:color w:val="010101"/>
          <w:szCs w:val="24"/>
        </w:rPr>
      </w:pPr>
      <w:r>
        <w:rPr>
          <w:rStyle w:val="normaltextrun"/>
          <w:rFonts w:ascii="Arial" w:hAnsi="Arial" w:cs="Arial"/>
          <w:color w:val="000000" w:themeColor="text1"/>
          <w:szCs w:val="24"/>
        </w:rPr>
        <w:br/>
      </w:r>
      <w:r w:rsidR="005D10E8">
        <w:rPr>
          <w:rStyle w:val="normaltextrun"/>
          <w:rFonts w:ascii="Arial" w:hAnsi="Arial" w:cs="Arial"/>
          <w:color w:val="000000" w:themeColor="text1"/>
          <w:szCs w:val="24"/>
        </w:rPr>
        <w:pict w14:anchorId="6A2CF68B">
          <v:rect id="_x0000_i1025" style="width:0;height:1.5pt" o:hralign="center" o:hrstd="t" o:hr="t" fillcolor="#a0a0a0" stroked="f"/>
        </w:pict>
      </w:r>
    </w:p>
    <w:p w14:paraId="1848F8D6" w14:textId="6E1DC0FE" w:rsidR="00C23F57" w:rsidRPr="00290D5A" w:rsidRDefault="00625676" w:rsidP="00C23F57">
      <w:pPr>
        <w:spacing w:after="0"/>
        <w:contextualSpacing/>
      </w:pPr>
      <w:r>
        <w:rPr>
          <w:rStyle w:val="normaltextrun"/>
          <w:rFonts w:ascii="Arial" w:hAnsi="Arial" w:cs="Arial"/>
          <w:b/>
          <w:bCs/>
          <w:color w:val="000000" w:themeColor="text1"/>
          <w:szCs w:val="24"/>
        </w:rPr>
        <w:br/>
      </w:r>
      <w:r w:rsidR="00C23F57" w:rsidRPr="009B6AAA">
        <w:rPr>
          <w:rStyle w:val="normaltextrun"/>
          <w:rFonts w:ascii="Arial" w:hAnsi="Arial" w:cs="Arial"/>
          <w:b/>
          <w:bCs/>
          <w:color w:val="000000" w:themeColor="text1"/>
          <w:szCs w:val="24"/>
        </w:rPr>
        <w:t>Kunsthalle Praha</w:t>
      </w:r>
      <w:r w:rsidR="00C23F57" w:rsidRPr="2039399D">
        <w:rPr>
          <w:rStyle w:val="normaltextrun"/>
          <w:rFonts w:ascii="Arial" w:hAnsi="Arial" w:cs="Arial"/>
          <w:color w:val="000000" w:themeColor="text1"/>
          <w:szCs w:val="24"/>
        </w:rPr>
        <w:t xml:space="preserve"> je nové místo pro umění na pražském Klárově. Jako nestátní a</w:t>
      </w:r>
      <w:r w:rsidR="00C23F57" w:rsidRPr="2039399D">
        <w:rPr>
          <w:rFonts w:ascii="Calibri" w:eastAsia="Calibri" w:hAnsi="Calibri" w:cs="Calibri"/>
          <w:lang w:val="cs"/>
        </w:rPr>
        <w:t xml:space="preserve"> </w:t>
      </w:r>
      <w:r w:rsidR="00C23F57" w:rsidRPr="2039399D">
        <w:rPr>
          <w:rStyle w:val="normaltextrun"/>
          <w:rFonts w:ascii="Arial" w:hAnsi="Arial" w:cs="Arial"/>
          <w:color w:val="000000" w:themeColor="text1"/>
          <w:szCs w:val="24"/>
        </w:rPr>
        <w:t>neziskovou platformu k propojování české a zahraniční umělecké scény ji založila nadace The Pudil Family Foundation manželů Petra a Pavlíny Pudil.</w:t>
      </w:r>
      <w:r w:rsidR="00C23F57" w:rsidRPr="2039399D">
        <w:rPr>
          <w:rStyle w:val="eop"/>
          <w:rFonts w:ascii="Arial" w:hAnsi="Arial" w:cs="Arial"/>
          <w:color w:val="000000" w:themeColor="text1"/>
          <w:szCs w:val="24"/>
        </w:rPr>
        <w:t xml:space="preserve"> </w:t>
      </w:r>
      <w:r w:rsidR="00C23F57" w:rsidRPr="009B6AAA">
        <w:rPr>
          <w:rFonts w:ascii="Arial" w:hAnsi="Arial" w:cs="Arial"/>
          <w:color w:val="000000" w:themeColor="text1"/>
          <w:szCs w:val="24"/>
        </w:rPr>
        <w:t>Kunsthalle Praha vznikla konverzí historické Zenge</w:t>
      </w:r>
      <w:r w:rsidR="00C23F57">
        <w:rPr>
          <w:rFonts w:ascii="Arial" w:hAnsi="Arial" w:cs="Arial"/>
          <w:color w:val="000000" w:themeColor="text1"/>
          <w:szCs w:val="24"/>
        </w:rPr>
        <w:t>rovy transformační stanice z třicátých let 20. století, v současnosti</w:t>
      </w:r>
      <w:r w:rsidR="00C23F57" w:rsidRPr="009B6AAA">
        <w:rPr>
          <w:rFonts w:ascii="Arial" w:hAnsi="Arial" w:cs="Arial"/>
          <w:color w:val="000000" w:themeColor="text1"/>
          <w:szCs w:val="24"/>
        </w:rPr>
        <w:t xml:space="preserve"> vytváří moderní galerijní prostředí pro </w:t>
      </w:r>
      <w:r w:rsidR="00C23F57" w:rsidRPr="009B6AAA">
        <w:rPr>
          <w:rFonts w:ascii="Arial" w:hAnsi="Arial" w:cs="Arial"/>
          <w:color w:val="000000" w:themeColor="text1"/>
          <w:szCs w:val="24"/>
        </w:rPr>
        <w:lastRenderedPageBreak/>
        <w:t>krátkodobé umělec</w:t>
      </w:r>
      <w:r w:rsidR="00C23F57">
        <w:rPr>
          <w:rFonts w:ascii="Arial" w:hAnsi="Arial" w:cs="Arial"/>
          <w:color w:val="000000" w:themeColor="text1"/>
          <w:szCs w:val="24"/>
        </w:rPr>
        <w:t>ké výstavy, inovativní vzdělávací programy</w:t>
      </w:r>
      <w:r w:rsidR="00C23F57" w:rsidRPr="009B6AAA">
        <w:rPr>
          <w:rFonts w:ascii="Arial" w:hAnsi="Arial" w:cs="Arial"/>
          <w:color w:val="000000" w:themeColor="text1"/>
          <w:szCs w:val="24"/>
        </w:rPr>
        <w:t xml:space="preserve"> a kulturní eventy. Hlavní misí Kunsthalle je přispět k hlubšímu porozumění českého a mezinárodního umění 20. a 21. století. Disponuje vlastní uměleckou sbírkou, která se zaměřuje na moderní, poválečné a</w:t>
      </w:r>
      <w:r w:rsidR="00C23F57" w:rsidRPr="2039399D">
        <w:rPr>
          <w:rFonts w:ascii="Calibri" w:eastAsia="Calibri" w:hAnsi="Calibri" w:cs="Calibri"/>
          <w:lang w:val="cs"/>
        </w:rPr>
        <w:t xml:space="preserve"> </w:t>
      </w:r>
      <w:r w:rsidR="00C23F57" w:rsidRPr="009B6AAA">
        <w:rPr>
          <w:rFonts w:ascii="Arial" w:hAnsi="Arial" w:cs="Arial"/>
          <w:color w:val="000000" w:themeColor="text1"/>
          <w:szCs w:val="24"/>
        </w:rPr>
        <w:t xml:space="preserve">současné umění. </w:t>
      </w:r>
      <w:r w:rsidR="00C23F57" w:rsidRPr="009B6AAA">
        <w:rPr>
          <w:rStyle w:val="Strong"/>
          <w:rFonts w:ascii="Arial" w:hAnsi="Arial" w:cs="Arial"/>
          <w:color w:val="000000" w:themeColor="text1"/>
          <w:szCs w:val="24"/>
          <w:shd w:val="clear" w:color="auto" w:fill="FFFFFF"/>
        </w:rPr>
        <w:t xml:space="preserve">Široké </w:t>
      </w:r>
      <w:r w:rsidR="00C23F57" w:rsidRPr="009B6AAA">
        <w:rPr>
          <w:rFonts w:ascii="Arial" w:hAnsi="Arial" w:cs="Arial"/>
          <w:color w:val="000000" w:themeColor="text1"/>
          <w:szCs w:val="24"/>
        </w:rPr>
        <w:t xml:space="preserve">veřejnosti se Kunsthalle Praha oficiálně otevře 22. 2. 2022, svůj provoz zahájí výstavami </w:t>
      </w:r>
      <w:r w:rsidR="00C23F57" w:rsidRPr="2039399D">
        <w:rPr>
          <w:rFonts w:ascii="Arial" w:hAnsi="Arial" w:cs="Arial"/>
          <w:i/>
          <w:iCs/>
          <w:color w:val="000000" w:themeColor="text1"/>
          <w:szCs w:val="24"/>
        </w:rPr>
        <w:t>Kinetismus: 100 let elektřiny v umění</w:t>
      </w:r>
      <w:r w:rsidR="00C23F57" w:rsidRPr="009B6AAA">
        <w:rPr>
          <w:rFonts w:ascii="Arial" w:hAnsi="Arial" w:cs="Arial"/>
          <w:color w:val="000000" w:themeColor="text1"/>
          <w:szCs w:val="24"/>
        </w:rPr>
        <w:t xml:space="preserve"> (</w:t>
      </w:r>
      <w:r w:rsidR="00C23F57">
        <w:rPr>
          <w:rFonts w:ascii="Arial" w:hAnsi="Arial" w:cs="Arial"/>
          <w:szCs w:val="24"/>
        </w:rPr>
        <w:t xml:space="preserve">22. 2.–20. 6. </w:t>
      </w:r>
      <w:r w:rsidR="00C23F57" w:rsidRPr="009B6AAA">
        <w:rPr>
          <w:rFonts w:ascii="Arial" w:hAnsi="Arial" w:cs="Arial"/>
          <w:szCs w:val="24"/>
        </w:rPr>
        <w:t>2022</w:t>
      </w:r>
      <w:r w:rsidR="00C23F57" w:rsidRPr="009B6AAA">
        <w:rPr>
          <w:rFonts w:ascii="Arial" w:eastAsia="Helvetica Neue" w:hAnsi="Arial" w:cs="Arial"/>
          <w:szCs w:val="24"/>
        </w:rPr>
        <w:t xml:space="preserve">) a </w:t>
      </w:r>
      <w:r w:rsidR="00C23F57" w:rsidRPr="2039399D">
        <w:rPr>
          <w:rFonts w:ascii="Arial" w:hAnsi="Arial" w:cs="Arial"/>
          <w:i/>
          <w:iCs/>
          <w:szCs w:val="24"/>
        </w:rPr>
        <w:t>Zengerova transformační stanice: Elektřina v architektuře, elektřina ve městě</w:t>
      </w:r>
      <w:r w:rsidR="00C23F57">
        <w:rPr>
          <w:rFonts w:ascii="Arial" w:hAnsi="Arial" w:cs="Arial"/>
          <w:szCs w:val="24"/>
        </w:rPr>
        <w:t xml:space="preserve"> (22. 2.–22. 5. </w:t>
      </w:r>
      <w:r w:rsidR="00C23F57" w:rsidRPr="009B6AAA">
        <w:rPr>
          <w:rFonts w:ascii="Arial" w:hAnsi="Arial" w:cs="Arial"/>
          <w:szCs w:val="24"/>
        </w:rPr>
        <w:t>2022</w:t>
      </w:r>
      <w:r w:rsidR="00C23F57" w:rsidRPr="009B6AAA">
        <w:rPr>
          <w:rFonts w:ascii="Arial" w:eastAsia="Helvetica Neue" w:hAnsi="Arial" w:cs="Arial"/>
          <w:szCs w:val="24"/>
        </w:rPr>
        <w:t xml:space="preserve">). Na ploše </w:t>
      </w:r>
      <w:r w:rsidR="00C23F57" w:rsidRPr="009B6AAA">
        <w:rPr>
          <w:rStyle w:val="Strong"/>
          <w:rFonts w:ascii="Arial" w:hAnsi="Arial" w:cs="Arial"/>
          <w:color w:val="000000"/>
          <w:szCs w:val="24"/>
          <w:shd w:val="clear" w:color="auto" w:fill="FFFFFF"/>
        </w:rPr>
        <w:t>5 687 m2</w:t>
      </w:r>
      <w:r w:rsidR="00C23F57" w:rsidRPr="009B6AAA">
        <w:rPr>
          <w:rFonts w:ascii="Arial" w:eastAsia="Helvetica Neue" w:hAnsi="Arial" w:cs="Arial"/>
          <w:szCs w:val="24"/>
        </w:rPr>
        <w:t xml:space="preserve"> nabídne </w:t>
      </w:r>
      <w:r w:rsidR="00C23F57" w:rsidRPr="2039399D">
        <w:rPr>
          <w:rFonts w:ascii="Arial" w:hAnsi="Arial" w:cs="Arial"/>
          <w:color w:val="000000"/>
          <w:szCs w:val="24"/>
        </w:rPr>
        <w:t>tři rozsáhlé galerijní prostory, design shop, bistro i kavárnu s historickou terasou s výhledem na Petřín a</w:t>
      </w:r>
      <w:r w:rsidR="00C23F57" w:rsidRPr="2039399D">
        <w:rPr>
          <w:rFonts w:ascii="Calibri" w:eastAsia="Calibri" w:hAnsi="Calibri" w:cs="Calibri"/>
          <w:lang w:val="cs"/>
        </w:rPr>
        <w:t xml:space="preserve"> </w:t>
      </w:r>
      <w:r w:rsidR="00C23F57" w:rsidRPr="2039399D">
        <w:rPr>
          <w:rFonts w:ascii="Arial" w:hAnsi="Arial" w:cs="Arial"/>
          <w:color w:val="000000"/>
          <w:szCs w:val="24"/>
        </w:rPr>
        <w:t>Pražský hrad. Už nyní svým bu</w:t>
      </w:r>
      <w:r w:rsidR="00C23F57">
        <w:rPr>
          <w:rFonts w:ascii="Arial" w:hAnsi="Arial" w:cs="Arial"/>
          <w:color w:val="000000"/>
          <w:szCs w:val="24"/>
        </w:rPr>
        <w:t xml:space="preserve">doucím návštěvníkům nabízí </w:t>
      </w:r>
      <w:r w:rsidR="00C23F57" w:rsidRPr="2039399D">
        <w:rPr>
          <w:rFonts w:ascii="Arial" w:hAnsi="Arial" w:cs="Arial"/>
          <w:color w:val="000000"/>
          <w:szCs w:val="24"/>
        </w:rPr>
        <w:t xml:space="preserve">šest variant výhodného členství, které držitelům umožní navštívit obě výstavy s několikadenním předstihem během speciálních únorových eventů.  </w:t>
      </w:r>
    </w:p>
    <w:p w14:paraId="427EF8DE" w14:textId="77777777" w:rsidR="00C23F57" w:rsidRDefault="00C23F57" w:rsidP="00C23F57">
      <w:pPr>
        <w:contextualSpacing/>
        <w:jc w:val="both"/>
        <w:rPr>
          <w:rFonts w:ascii="Arial" w:hAnsi="Arial" w:cs="Arial"/>
          <w:bCs/>
          <w:color w:val="000000"/>
          <w:szCs w:val="24"/>
        </w:rPr>
      </w:pPr>
    </w:p>
    <w:p w14:paraId="1C1E3ACC" w14:textId="77777777" w:rsidR="00C23F57" w:rsidRDefault="005D10E8" w:rsidP="00C23F57">
      <w:pPr>
        <w:contextualSpacing/>
        <w:jc w:val="both"/>
        <w:rPr>
          <w:rFonts w:ascii="Arial" w:hAnsi="Arial" w:cs="Arial"/>
          <w:bCs/>
          <w:color w:val="000000"/>
          <w:szCs w:val="24"/>
        </w:rPr>
      </w:pPr>
      <w:hyperlink r:id="rId8" w:history="1">
        <w:r w:rsidR="00C23F57" w:rsidRPr="001D5335">
          <w:rPr>
            <w:rStyle w:val="Hyperlink"/>
            <w:rFonts w:ascii="Arial" w:hAnsi="Arial" w:cs="Arial"/>
            <w:bCs/>
            <w:szCs w:val="24"/>
          </w:rPr>
          <w:t>Membership Kunsthalle Praha</w:t>
        </w:r>
      </w:hyperlink>
      <w:r w:rsidR="00C23F57">
        <w:rPr>
          <w:rFonts w:ascii="Arial" w:hAnsi="Arial" w:cs="Arial"/>
          <w:bCs/>
          <w:color w:val="000000"/>
          <w:szCs w:val="24"/>
        </w:rPr>
        <w:t xml:space="preserve"> / </w:t>
      </w:r>
      <w:hyperlink r:id="rId9" w:history="1">
        <w:r w:rsidR="00C23F57" w:rsidRPr="001D5335">
          <w:rPr>
            <w:rStyle w:val="Hyperlink"/>
            <w:rFonts w:ascii="Arial" w:hAnsi="Arial" w:cs="Arial"/>
            <w:bCs/>
            <w:szCs w:val="24"/>
          </w:rPr>
          <w:t>Historie a transformace budovy</w:t>
        </w:r>
      </w:hyperlink>
      <w:r w:rsidR="00C23F57">
        <w:rPr>
          <w:rFonts w:ascii="Arial" w:hAnsi="Arial" w:cs="Arial"/>
          <w:bCs/>
          <w:color w:val="000000"/>
          <w:szCs w:val="24"/>
        </w:rPr>
        <w:t xml:space="preserve"> / </w:t>
      </w:r>
      <w:hyperlink r:id="rId10" w:history="1">
        <w:r w:rsidR="00C23F57" w:rsidRPr="001D5335">
          <w:rPr>
            <w:rStyle w:val="Hyperlink"/>
            <w:rFonts w:ascii="Arial" w:hAnsi="Arial" w:cs="Arial"/>
            <w:bCs/>
            <w:szCs w:val="24"/>
          </w:rPr>
          <w:t>O sbírce Kunsthalle Praha</w:t>
        </w:r>
      </w:hyperlink>
      <w:r w:rsidR="00C23F57">
        <w:rPr>
          <w:rFonts w:ascii="Arial" w:hAnsi="Arial" w:cs="Arial"/>
          <w:bCs/>
          <w:color w:val="000000"/>
          <w:szCs w:val="24"/>
        </w:rPr>
        <w:t xml:space="preserve"> / </w:t>
      </w:r>
      <w:hyperlink r:id="rId11" w:history="1">
        <w:r w:rsidR="00C23F57" w:rsidRPr="001D5335">
          <w:rPr>
            <w:rStyle w:val="Hyperlink"/>
            <w:rFonts w:ascii="Arial" w:hAnsi="Arial" w:cs="Arial"/>
            <w:bCs/>
            <w:szCs w:val="24"/>
          </w:rPr>
          <w:t xml:space="preserve">O </w:t>
        </w:r>
        <w:r w:rsidR="00C23F57">
          <w:rPr>
            <w:rStyle w:val="Hyperlink"/>
            <w:rFonts w:ascii="Arial" w:hAnsi="Arial" w:cs="Arial"/>
            <w:bCs/>
            <w:szCs w:val="24"/>
          </w:rPr>
          <w:t xml:space="preserve">smyslu a původu </w:t>
        </w:r>
        <w:r w:rsidR="00C23F57" w:rsidRPr="001D5335">
          <w:rPr>
            <w:rStyle w:val="Hyperlink"/>
            <w:rFonts w:ascii="Arial" w:hAnsi="Arial" w:cs="Arial"/>
            <w:bCs/>
            <w:szCs w:val="24"/>
          </w:rPr>
          <w:t>názvu Kunsthalle Praha</w:t>
        </w:r>
      </w:hyperlink>
      <w:r w:rsidR="00C23F57">
        <w:rPr>
          <w:rFonts w:ascii="Arial" w:hAnsi="Arial" w:cs="Arial"/>
          <w:bCs/>
          <w:color w:val="000000"/>
          <w:szCs w:val="24"/>
        </w:rPr>
        <w:t xml:space="preserve"> </w:t>
      </w:r>
    </w:p>
    <w:p w14:paraId="4EC273AF" w14:textId="77777777" w:rsidR="00C23F57" w:rsidRPr="009B6AAA" w:rsidRDefault="00C23F57" w:rsidP="00C23F57">
      <w:pPr>
        <w:spacing w:after="0"/>
        <w:jc w:val="both"/>
        <w:rPr>
          <w:rFonts w:ascii="Arial" w:hAnsi="Arial" w:cs="Arial"/>
          <w:color w:val="000000" w:themeColor="text1"/>
          <w:szCs w:val="24"/>
          <w:lang w:val="en-US" w:eastAsia="sk-SK"/>
        </w:rPr>
      </w:pPr>
      <w:r>
        <w:rPr>
          <w:rStyle w:val="normaltextrun"/>
          <w:rFonts w:ascii="Arial" w:hAnsi="Arial" w:cs="Arial"/>
          <w:color w:val="000000" w:themeColor="text1"/>
          <w:szCs w:val="24"/>
        </w:rPr>
        <w:br/>
      </w:r>
      <w:hyperlink r:id="rId12" w:history="1">
        <w:r w:rsidRPr="00062CEB">
          <w:rPr>
            <w:rStyle w:val="Hyperlink"/>
            <w:rFonts w:ascii="Arial" w:hAnsi="Arial" w:cs="Arial"/>
            <w:szCs w:val="24"/>
            <w:lang w:val="en-US" w:eastAsia="sk-SK"/>
          </w:rPr>
          <w:t>OBRAZOVÉ PŘÍLOHY KE STAŽENÍ</w:t>
        </w:r>
      </w:hyperlink>
    </w:p>
    <w:p w14:paraId="14DCD6AB" w14:textId="3CA37004" w:rsidR="00C23F57" w:rsidRPr="009B6AAA" w:rsidRDefault="00625676" w:rsidP="00C23F57">
      <w:pPr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Style w:val="normaltextrun"/>
          <w:rFonts w:ascii="Arial" w:hAnsi="Arial" w:cs="Arial"/>
          <w:color w:val="000000" w:themeColor="text1"/>
          <w:szCs w:val="24"/>
        </w:rPr>
        <w:br/>
      </w:r>
      <w:r w:rsidR="005D10E8">
        <w:rPr>
          <w:rStyle w:val="normaltextrun"/>
          <w:rFonts w:ascii="Arial" w:hAnsi="Arial" w:cs="Arial"/>
          <w:color w:val="000000" w:themeColor="text1"/>
          <w:szCs w:val="24"/>
        </w:rPr>
        <w:pict w14:anchorId="59FB23A3">
          <v:rect id="_x0000_i1026" style="width:0;height:1.5pt" o:hralign="center" o:hrstd="t" o:hr="t" fillcolor="#a0a0a0" stroked="f"/>
        </w:pict>
      </w:r>
    </w:p>
    <w:p w14:paraId="77242CA5" w14:textId="650D2790" w:rsidR="00C23F57" w:rsidRPr="009B6AAA" w:rsidRDefault="00C23F57" w:rsidP="00C23F57">
      <w:pPr>
        <w:spacing w:after="0"/>
        <w:jc w:val="both"/>
        <w:rPr>
          <w:rFonts w:ascii="Arial" w:hAnsi="Arial" w:cs="Arial"/>
          <w:color w:val="000000" w:themeColor="text1"/>
          <w:szCs w:val="24"/>
        </w:rPr>
      </w:pPr>
      <w:r w:rsidRPr="009B6AAA">
        <w:rPr>
          <w:rFonts w:ascii="Arial" w:hAnsi="Arial" w:cs="Arial"/>
          <w:b/>
          <w:color w:val="000000" w:themeColor="text1"/>
          <w:szCs w:val="24"/>
        </w:rPr>
        <w:t>Kontakt pro média</w:t>
      </w:r>
      <w:r w:rsidRPr="009B6AAA">
        <w:rPr>
          <w:rFonts w:ascii="Arial" w:hAnsi="Arial" w:cs="Arial"/>
          <w:color w:val="000000" w:themeColor="text1"/>
          <w:szCs w:val="24"/>
        </w:rPr>
        <w:t xml:space="preserve">: </w:t>
      </w:r>
    </w:p>
    <w:p w14:paraId="41D19D91" w14:textId="77777777" w:rsidR="00C23F57" w:rsidRDefault="00C23F57" w:rsidP="00C23F57">
      <w:pPr>
        <w:spacing w:after="0"/>
        <w:jc w:val="both"/>
      </w:pPr>
      <w:r>
        <w:rPr>
          <w:rFonts w:ascii="Arial" w:hAnsi="Arial" w:cs="Arial"/>
          <w:color w:val="000000" w:themeColor="text1"/>
          <w:szCs w:val="24"/>
        </w:rPr>
        <w:t xml:space="preserve">Ondřej </w:t>
      </w:r>
      <w:r w:rsidRPr="2039399D">
        <w:rPr>
          <w:rFonts w:ascii="Arial" w:hAnsi="Arial" w:cs="Arial"/>
          <w:color w:val="000000" w:themeColor="text1"/>
          <w:szCs w:val="24"/>
        </w:rPr>
        <w:t xml:space="preserve">Čížek / </w:t>
      </w:r>
      <w:hyperlink r:id="rId13">
        <w:r w:rsidRPr="2039399D">
          <w:rPr>
            <w:rStyle w:val="Hyperlink"/>
            <w:rFonts w:ascii="Arial" w:hAnsi="Arial" w:cs="Arial"/>
            <w:color w:val="000000" w:themeColor="text1"/>
            <w:szCs w:val="24"/>
          </w:rPr>
          <w:t>ocizek@kunsthallepraha.org</w:t>
        </w:r>
      </w:hyperlink>
      <w:r w:rsidRPr="2039399D">
        <w:rPr>
          <w:rFonts w:ascii="Arial" w:hAnsi="Arial" w:cs="Arial"/>
          <w:color w:val="000000" w:themeColor="text1"/>
          <w:szCs w:val="24"/>
        </w:rPr>
        <w:t xml:space="preserve"> / +420 </w:t>
      </w:r>
      <w:r w:rsidRPr="2039399D">
        <w:rPr>
          <w:rFonts w:ascii="Arial" w:hAnsi="Arial" w:cs="Arial"/>
          <w:color w:val="000000" w:themeColor="text1"/>
          <w:szCs w:val="24"/>
          <w:lang w:val="en-US" w:eastAsia="sk-SK"/>
        </w:rPr>
        <w:t>605 921 770</w:t>
      </w:r>
    </w:p>
    <w:p w14:paraId="2196A59C" w14:textId="44B39E8C" w:rsidR="00C23F57" w:rsidRDefault="005D10E8" w:rsidP="00C23F57">
      <w:pPr>
        <w:spacing w:after="0"/>
        <w:jc w:val="both"/>
        <w:rPr>
          <w:rStyle w:val="normaltextrun"/>
          <w:rFonts w:ascii="Arial" w:hAnsi="Arial" w:cs="Arial"/>
          <w:color w:val="000000" w:themeColor="text1"/>
          <w:szCs w:val="24"/>
        </w:rPr>
      </w:pPr>
      <w:bookmarkStart w:id="0" w:name="_GoBack"/>
      <w:bookmarkEnd w:id="0"/>
      <w:r>
        <w:rPr>
          <w:rStyle w:val="normaltextrun"/>
          <w:rFonts w:ascii="Arial" w:hAnsi="Arial" w:cs="Arial"/>
          <w:color w:val="000000" w:themeColor="text1"/>
          <w:szCs w:val="24"/>
        </w:rPr>
        <w:pict w14:anchorId="129308B2">
          <v:rect id="_x0000_i1027" style="width:0;height:1.5pt" o:hralign="center" o:hrstd="t" o:hr="t" fillcolor="#a0a0a0" stroked="f"/>
        </w:pict>
      </w:r>
    </w:p>
    <w:p w14:paraId="2B5C14A9" w14:textId="23BA303B" w:rsidR="00C23F57" w:rsidRPr="00290D5A" w:rsidRDefault="00C23F57" w:rsidP="00C23F57">
      <w:pPr>
        <w:spacing w:after="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br/>
      </w:r>
      <w:r w:rsidRPr="00290D5A">
        <w:rPr>
          <w:rFonts w:ascii="Arial" w:hAnsi="Arial" w:cs="Arial"/>
          <w:b/>
          <w:color w:val="000000" w:themeColor="text1"/>
          <w:szCs w:val="24"/>
        </w:rPr>
        <w:t xml:space="preserve">Seznam vystavujících umělkyň a umělců na výstavě </w:t>
      </w:r>
      <w:r w:rsidRPr="00290D5A">
        <w:rPr>
          <w:rFonts w:ascii="Arial" w:hAnsi="Arial" w:cs="Arial"/>
          <w:b/>
          <w:i/>
          <w:iCs/>
          <w:color w:val="000000" w:themeColor="text1"/>
          <w:szCs w:val="24"/>
        </w:rPr>
        <w:t>Kinetismus: 100 let elektřiny v umění</w:t>
      </w:r>
      <w:r w:rsidRPr="00290D5A">
        <w:rPr>
          <w:rFonts w:ascii="Arial" w:hAnsi="Arial" w:cs="Arial"/>
          <w:b/>
          <w:color w:val="000000" w:themeColor="text1"/>
          <w:szCs w:val="24"/>
        </w:rPr>
        <w:t>:</w:t>
      </w:r>
      <w:r w:rsidRPr="2039399D">
        <w:rPr>
          <w:rFonts w:ascii="Arial" w:hAnsi="Arial" w:cs="Arial"/>
          <w:color w:val="000000" w:themeColor="text1"/>
          <w:szCs w:val="24"/>
        </w:rPr>
        <w:t xml:space="preserve"> </w:t>
      </w:r>
      <w:r w:rsidRPr="2039399D">
        <w:rPr>
          <w:rFonts w:ascii="Arial" w:hAnsi="Arial" w:cs="Arial"/>
          <w:color w:val="010101"/>
          <w:szCs w:val="24"/>
        </w:rPr>
        <w:t>Yaacov Agam / Refik Anadol / Lubomír Beneš / Michael Bielický / Christian Boltanski / Vladimir Bonačić / László Zsolt Bordos / Jonathan Borofsky / Martha Boto / Robert Breer / Angela Bulloch / Pol Bury / Mary Ellen Bute / Nino Calos / Jim Campbell / Tony Conrad / Carlos Cruz-Diez / Gabriele Devecchi / Milan Dobeš / Karel Dodal / Irena Dodalová / Marcel Duchamp / Viking Eggeling / Olafur Eliasson / Cerith Wyn Evans / Naum Gabo / Shilpa Gupta / Milan Guštar / Brion Gysin / Angelika Huber / Ryoji Ikeda / Francisco Infante-Arana / Žilvinas Kempinas / William Kentridge / György Kepes / Krištof Kintera / Gyula Kosice / Piotr Kowalski / Brigitte Kowanz / Ted Kraynik / Christina Kubisch / Vollrad Kutscher / Bertrand Lavier / Carolin Liebl / Len Lye Heinz Mack /Frank Joseph Malina / Adéla Matasová / Christian Megert / Laurent Mignonneau / Haroon Mirza / László Moholy-Nagy / François Morellet / Mihovil Pansini / Julio Le Parc / Paul J. Sharits / Jeffrey Shaw / Karl Sims / Christa Sommerer / Takis / teamLab / Franciszka Themerson / Stefan Themerson / Jean Tinguely / Wen-Ying Tsai / Steina Vašulka / Woody Vašulka / Otakar Vávra / Xavier Veilhan / Kateřina Vincourová / Peter Vogel / Peter Weibel</w:t>
      </w:r>
    </w:p>
    <w:p w14:paraId="069159B6" w14:textId="77777777" w:rsidR="00C23F57" w:rsidRPr="009B6AAA" w:rsidRDefault="00C23F57" w:rsidP="00C23F57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10101"/>
        </w:rPr>
      </w:pPr>
    </w:p>
    <w:p w14:paraId="112B4515" w14:textId="77777777" w:rsidR="00C23F57" w:rsidRDefault="00C23F57" w:rsidP="00C23F57">
      <w:pPr>
        <w:pStyle w:val="Heading3"/>
        <w:shd w:val="clear" w:color="auto" w:fill="FFFFFF" w:themeFill="background1"/>
        <w:contextualSpacing/>
        <w:rPr>
          <w:rFonts w:ascii="Arial" w:hAnsi="Arial" w:cs="Arial"/>
          <w:b w:val="0"/>
          <w:bCs w:val="0"/>
          <w:color w:val="010101"/>
          <w:szCs w:val="24"/>
        </w:rPr>
      </w:pPr>
      <w:r w:rsidRPr="2039399D">
        <w:rPr>
          <w:rFonts w:ascii="Arial" w:hAnsi="Arial" w:cs="Arial"/>
          <w:color w:val="000000" w:themeColor="text1"/>
          <w:szCs w:val="24"/>
        </w:rPr>
        <w:t xml:space="preserve">Vypůjčitelé uměleckých děl pro výstavu </w:t>
      </w:r>
      <w:r w:rsidRPr="2039399D">
        <w:rPr>
          <w:rFonts w:ascii="Arial" w:hAnsi="Arial" w:cs="Arial"/>
          <w:i/>
          <w:iCs/>
          <w:color w:val="000000" w:themeColor="text1"/>
          <w:szCs w:val="24"/>
        </w:rPr>
        <w:t>Kinetismus: 100 let elektřiny v umění</w:t>
      </w:r>
      <w:r w:rsidRPr="2039399D">
        <w:rPr>
          <w:rFonts w:ascii="Arial" w:hAnsi="Arial" w:cs="Arial"/>
          <w:color w:val="000000" w:themeColor="text1"/>
          <w:szCs w:val="24"/>
        </w:rPr>
        <w:t>:</w:t>
      </w:r>
      <w:r w:rsidRPr="2039399D">
        <w:rPr>
          <w:rFonts w:ascii="Arial" w:hAnsi="Arial" w:cs="Arial"/>
          <w:b w:val="0"/>
          <w:bCs w:val="0"/>
          <w:color w:val="000000" w:themeColor="text1"/>
          <w:szCs w:val="24"/>
        </w:rPr>
        <w:t xml:space="preserve"> </w:t>
      </w:r>
      <w:r w:rsidRPr="2039399D">
        <w:rPr>
          <w:rFonts w:ascii="Arial" w:hAnsi="Arial" w:cs="Arial"/>
          <w:b w:val="0"/>
          <w:bCs w:val="0"/>
          <w:color w:val="010101"/>
          <w:szCs w:val="24"/>
        </w:rPr>
        <w:t xml:space="preserve">Almine Rech Gallery London / Atelier Prof. Heinz Mack / BERG Contemporary / BFI National Archive /Michael Bielický &amp; Kamila B. Richter / British Pathé / Jim Campbell / Center for Visual Music / Centre Pompidou / Collection of Márton Orosz / Collection of Stanford University / Cruz-Diez Art Foundation / evn sammlung / FRAC Bourgogne / Galerie Denise René / Galerie </w:t>
      </w:r>
      <w:r w:rsidRPr="2039399D">
        <w:rPr>
          <w:rFonts w:ascii="Arial" w:hAnsi="Arial" w:cs="Arial"/>
          <w:b w:val="0"/>
          <w:bCs w:val="0"/>
          <w:color w:val="010101"/>
          <w:szCs w:val="24"/>
        </w:rPr>
        <w:lastRenderedPageBreak/>
        <w:t>Klatovy / Klenová / Hrvatski film savez / Perrotin / Diehl Collection / Govett-Brewster Art Gallery / Len Lye / Foundation Collection / Milan Guštar / Francisco Infante-Arana / Krištof Kintera / Andrea &amp; Lev Kowalski / Christina Kubisch / Vollrad Kutscher / Karl Sims / Light Cone / LUX / Marek, Maciej, &amp; Marcin Pawłowski / Milan Dobeš Museum / Moderna galerija + Muzej sodobne umetnosti / Metelkova / Národní filmový archiv Praha / Národní galerie Praha / Pace Gallery New York / Paul Pangaro / RCM Galerie / Refik Anadol Studio / Anna Ridler / Christa Sommerer &amp; Laurent Mignonneau / Staatliches Museum Schwerin / Studio Brigitte Kowanz / Szépművészeti Múzeum Budapest / Takis Foundation / Tate / teamLab / The Film-Makers' Cooperative / The Henry Ford / Kunsthalle Praha / Vašulka Kitchen Brno / Kateřina Vincourová / Kentridge Studio / Yaacov Agam / Museum of Art / ZERO foundation / ZKM | Zentrum für Kunst und Medien / Peter Weibel</w:t>
      </w:r>
    </w:p>
    <w:p w14:paraId="4405DF51" w14:textId="77777777" w:rsidR="00C23F57" w:rsidRPr="009B6AAA" w:rsidRDefault="00C23F57" w:rsidP="00C23F57">
      <w:pPr>
        <w:pStyle w:val="Heading3"/>
        <w:shd w:val="clear" w:color="auto" w:fill="FFFFFF"/>
        <w:contextualSpacing/>
        <w:rPr>
          <w:rFonts w:ascii="Arial" w:hAnsi="Arial" w:cs="Arial"/>
          <w:b w:val="0"/>
          <w:color w:val="010101"/>
          <w:szCs w:val="24"/>
        </w:rPr>
      </w:pPr>
    </w:p>
    <w:p w14:paraId="3054F21B" w14:textId="77777777" w:rsidR="00C23F57" w:rsidRPr="00D12D3E" w:rsidRDefault="00C23F57" w:rsidP="00C23F57">
      <w:pPr>
        <w:contextualSpacing/>
        <w:rPr>
          <w:rFonts w:ascii="Arial" w:eastAsia="Helvetica Neue" w:hAnsi="Arial" w:cs="Arial"/>
          <w:szCs w:val="24"/>
        </w:rPr>
      </w:pPr>
    </w:p>
    <w:p w14:paraId="45D8BAD1" w14:textId="77777777" w:rsidR="00C23F57" w:rsidRDefault="00C23F57" w:rsidP="00C23F57">
      <w:pPr>
        <w:pStyle w:val="Odstavecsmenmtextem"/>
      </w:pPr>
    </w:p>
    <w:p w14:paraId="2683C8EE" w14:textId="77777777" w:rsidR="00C23F57" w:rsidRDefault="00C23F57" w:rsidP="00C23F57">
      <w:pPr>
        <w:pStyle w:val="Odstavecsmenmtextem"/>
        <w:rPr>
          <w:szCs w:val="20"/>
        </w:rPr>
      </w:pPr>
    </w:p>
    <w:p w14:paraId="28C0269B" w14:textId="77777777" w:rsidR="00C23F57" w:rsidRDefault="00C23F57" w:rsidP="00C23F57"/>
    <w:p w14:paraId="6E95E179" w14:textId="77777777" w:rsidR="00C23F57" w:rsidRDefault="00C23F57" w:rsidP="00C23F57"/>
    <w:p w14:paraId="14F3C22A" w14:textId="77777777" w:rsidR="00C43075" w:rsidRPr="00C23F57" w:rsidRDefault="005D10E8" w:rsidP="00C23F57"/>
    <w:sectPr w:rsidR="00C43075" w:rsidRPr="00C23F57" w:rsidSect="00336226">
      <w:footerReference w:type="default" r:id="rId14"/>
      <w:headerReference w:type="first" r:id="rId15"/>
      <w:footerReference w:type="first" r:id="rId16"/>
      <w:pgSz w:w="11906" w:h="16838" w:code="9"/>
      <w:pgMar w:top="992" w:right="1985" w:bottom="2381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F157D" w14:textId="77777777" w:rsidR="005D10E8" w:rsidRDefault="005D10E8" w:rsidP="005B1A25">
      <w:r>
        <w:separator/>
      </w:r>
    </w:p>
  </w:endnote>
  <w:endnote w:type="continuationSeparator" w:id="0">
    <w:p w14:paraId="5ED61246" w14:textId="77777777" w:rsidR="005D10E8" w:rsidRDefault="005D10E8" w:rsidP="005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D5C51" w14:textId="659565C8" w:rsidR="004D1F97" w:rsidRDefault="00114038" w:rsidP="00114038">
    <w:pPr>
      <w:pStyle w:val="Footer"/>
      <w:jc w:val="left"/>
    </w:pPr>
    <w:r>
      <w:rPr>
        <w:noProof/>
        <w:lang w:eastAsia="cs-CZ"/>
      </w:rPr>
      <w:drawing>
        <wp:inline distT="0" distB="0" distL="0" distR="0" wp14:anchorId="66FFD5C1" wp14:editId="2E090359">
          <wp:extent cx="5399405" cy="1534795"/>
          <wp:effectExtent l="0" t="0" r="0" b="0"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727117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9EB84C" w14:textId="0AFA25A6" w:rsidR="00550024" w:rsidRDefault="00550024" w:rsidP="00C469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567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1E6106" w14:textId="71B765B2" w:rsidR="007C4887" w:rsidRPr="00FD1FBE" w:rsidRDefault="00550024" w:rsidP="00550024">
    <w:pPr>
      <w:pStyle w:val="Footer"/>
      <w:ind w:right="360"/>
      <w:jc w:val="left"/>
    </w:pPr>
    <w:r>
      <w:rPr>
        <w:noProof/>
        <w:lang w:eastAsia="cs-CZ"/>
      </w:rPr>
      <w:drawing>
        <wp:inline distT="0" distB="0" distL="0" distR="0" wp14:anchorId="23C56224" wp14:editId="35ABC932">
          <wp:extent cx="5399405" cy="1534795"/>
          <wp:effectExtent l="0" t="0" r="0" b="0"/>
          <wp:docPr id="15" name="Picture 1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DD2F6" w14:textId="77777777" w:rsidR="005D10E8" w:rsidRDefault="005D10E8" w:rsidP="005B1A25">
      <w:r>
        <w:separator/>
      </w:r>
    </w:p>
  </w:footnote>
  <w:footnote w:type="continuationSeparator" w:id="0">
    <w:p w14:paraId="1A1E9E52" w14:textId="77777777" w:rsidR="005D10E8" w:rsidRDefault="005D10E8" w:rsidP="005B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6C2DA" w14:textId="77777777" w:rsidR="007C4887" w:rsidRDefault="00DE720A" w:rsidP="005B1A25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60C31D" wp14:editId="4A2A2685">
              <wp:simplePos x="0" y="0"/>
              <wp:positionH relativeFrom="page">
                <wp:posOffset>3960495</wp:posOffset>
              </wp:positionH>
              <wp:positionV relativeFrom="page">
                <wp:posOffset>0</wp:posOffset>
              </wp:positionV>
              <wp:extent cx="3600000" cy="9000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CD7D" w14:textId="35CAAF3F" w:rsidR="00DE720A" w:rsidRPr="00981DC3" w:rsidRDefault="00DE720A" w:rsidP="00BF6262">
                          <w:pPr>
                            <w:pStyle w:val="Nazevdokumentu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252000" rIns="32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0C3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1.85pt;margin-top:0;width:283.4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" filled="f" stroked="f" strokeweight=".5pt">
              <v:textbox inset=",7mm,9mm">
                <w:txbxContent>
                  <w:p w14:paraId="27CCCD7D" w14:textId="35CAAF3F" w:rsidR="00DE720A" w:rsidRPr="00981DC3" w:rsidRDefault="00DE720A" w:rsidP="00BF6262">
                    <w:pPr>
                      <w:pStyle w:val="Nazevdokumentu"/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D1F97">
      <w:rPr>
        <w:noProof/>
        <w:lang w:eastAsia="cs-CZ"/>
      </w:rPr>
      <w:drawing>
        <wp:anchor distT="0" distB="180340" distL="114300" distR="114300" simplePos="0" relativeHeight="251661312" behindDoc="0" locked="0" layoutInCell="1" allowOverlap="1" wp14:anchorId="4E14A73D" wp14:editId="0960B0B8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1983600" cy="1440000"/>
          <wp:effectExtent l="0" t="0" r="0" b="0"/>
          <wp:wrapTopAndBottom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ahlav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766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69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EF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C1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47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8B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FE8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FC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CA0720"/>
    <w:multiLevelType w:val="hybridMultilevel"/>
    <w:tmpl w:val="29D0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6"/>
    <w:rsid w:val="00075CEC"/>
    <w:rsid w:val="000A27C2"/>
    <w:rsid w:val="00114038"/>
    <w:rsid w:val="00120914"/>
    <w:rsid w:val="001455CC"/>
    <w:rsid w:val="0016511C"/>
    <w:rsid w:val="00226857"/>
    <w:rsid w:val="002A2240"/>
    <w:rsid w:val="00315C0D"/>
    <w:rsid w:val="00336226"/>
    <w:rsid w:val="00355D28"/>
    <w:rsid w:val="00433510"/>
    <w:rsid w:val="004457DE"/>
    <w:rsid w:val="0049332D"/>
    <w:rsid w:val="004A1ED9"/>
    <w:rsid w:val="004D1F97"/>
    <w:rsid w:val="004E1470"/>
    <w:rsid w:val="00550024"/>
    <w:rsid w:val="005B1A25"/>
    <w:rsid w:val="005D10E8"/>
    <w:rsid w:val="00625676"/>
    <w:rsid w:val="006355FD"/>
    <w:rsid w:val="00640535"/>
    <w:rsid w:val="00717D4D"/>
    <w:rsid w:val="0072297B"/>
    <w:rsid w:val="007C4887"/>
    <w:rsid w:val="00821B33"/>
    <w:rsid w:val="008578A6"/>
    <w:rsid w:val="00874673"/>
    <w:rsid w:val="008D4B6B"/>
    <w:rsid w:val="00914C1E"/>
    <w:rsid w:val="00957CCC"/>
    <w:rsid w:val="00966A9E"/>
    <w:rsid w:val="00996108"/>
    <w:rsid w:val="009C0C5F"/>
    <w:rsid w:val="009C3B5F"/>
    <w:rsid w:val="009C3CE4"/>
    <w:rsid w:val="009E7333"/>
    <w:rsid w:val="00A76769"/>
    <w:rsid w:val="00B10FE5"/>
    <w:rsid w:val="00B93222"/>
    <w:rsid w:val="00BF6262"/>
    <w:rsid w:val="00C01F0D"/>
    <w:rsid w:val="00C23F57"/>
    <w:rsid w:val="00CC29F7"/>
    <w:rsid w:val="00D10AF9"/>
    <w:rsid w:val="00D95782"/>
    <w:rsid w:val="00DB10DE"/>
    <w:rsid w:val="00DD25BF"/>
    <w:rsid w:val="00DE720A"/>
    <w:rsid w:val="00E7063F"/>
    <w:rsid w:val="00E85F8D"/>
    <w:rsid w:val="00E86D8E"/>
    <w:rsid w:val="00E95C18"/>
    <w:rsid w:val="00F83C40"/>
    <w:rsid w:val="00F94EDB"/>
    <w:rsid w:val="00FB1CF7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67D5C"/>
  <w15:chartTrackingRefBased/>
  <w15:docId w15:val="{5BD07B8A-39D9-B64E-9B0E-BFDF9610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DE"/>
    <w:pPr>
      <w:spacing w:after="180" w:line="240" w:lineRule="auto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20A"/>
    <w:pPr>
      <w:spacing w:after="0"/>
      <w:contextualSpacing/>
      <w:outlineLvl w:val="0"/>
    </w:pPr>
    <w:rPr>
      <w:b/>
      <w:bCs/>
      <w:color w:val="221E1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E720A"/>
    <w:pPr>
      <w:spacing w:after="280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DE"/>
    <w:pPr>
      <w:spacing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CEC"/>
    <w:pPr>
      <w:spacing w:before="5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6857"/>
  </w:style>
  <w:style w:type="paragraph" w:styleId="Footer">
    <w:name w:val="footer"/>
    <w:basedOn w:val="Normal"/>
    <w:link w:val="FooterChar"/>
    <w:uiPriority w:val="99"/>
    <w:unhideWhenUsed/>
    <w:rsid w:val="00F94EDB"/>
    <w:pPr>
      <w:tabs>
        <w:tab w:val="center" w:pos="4536"/>
        <w:tab w:val="right" w:pos="9072"/>
      </w:tabs>
      <w:ind w:right="-141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4EDB"/>
    <w:rPr>
      <w:rFonts w:ascii="Helvetica" w:hAnsi="Helvetica"/>
      <w:sz w:val="16"/>
    </w:rPr>
  </w:style>
  <w:style w:type="paragraph" w:customStyle="1" w:styleId="Default">
    <w:name w:val="Default"/>
    <w:rsid w:val="004D1F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1F97"/>
    <w:pPr>
      <w:spacing w:line="201" w:lineRule="atLeast"/>
    </w:pPr>
    <w:rPr>
      <w:color w:val="auto"/>
    </w:rPr>
  </w:style>
  <w:style w:type="paragraph" w:styleId="NoSpacing">
    <w:name w:val="No Spacing"/>
    <w:uiPriority w:val="1"/>
    <w:qFormat/>
    <w:rsid w:val="00E7063F"/>
    <w:pPr>
      <w:spacing w:after="0" w:line="240" w:lineRule="auto"/>
    </w:pPr>
    <w:rPr>
      <w:rFonts w:ascii="Helvetica" w:hAnsi="Helvetic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720A"/>
    <w:rPr>
      <w:rFonts w:ascii="Helvetica" w:hAnsi="Helvetica"/>
      <w:b/>
      <w:bCs/>
      <w:color w:val="221E1F"/>
      <w:sz w:val="28"/>
      <w:szCs w:val="28"/>
    </w:rPr>
  </w:style>
  <w:style w:type="paragraph" w:customStyle="1" w:styleId="Referennslo">
    <w:name w:val="Referenční číslo"/>
    <w:basedOn w:val="NoSpacing"/>
    <w:qFormat/>
    <w:rsid w:val="00640535"/>
    <w:pPr>
      <w:jc w:val="right"/>
    </w:pPr>
  </w:style>
  <w:style w:type="paragraph" w:customStyle="1" w:styleId="Nazevdokumentu">
    <w:name w:val="Nazev dokumentu"/>
    <w:basedOn w:val="Normal"/>
    <w:rsid w:val="00DE720A"/>
    <w:pPr>
      <w:jc w:val="right"/>
    </w:pPr>
    <w:rPr>
      <w:rFonts w:ascii="Kunst Medium" w:hAnsi="Kunst Medium"/>
      <w:color w:val="1006B3"/>
      <w:w w:val="105"/>
      <w:sz w:val="72"/>
      <w:szCs w:val="96"/>
    </w:rPr>
  </w:style>
  <w:style w:type="paragraph" w:customStyle="1" w:styleId="Pa1">
    <w:name w:val="Pa1"/>
    <w:basedOn w:val="Default"/>
    <w:next w:val="Default"/>
    <w:uiPriority w:val="99"/>
    <w:rsid w:val="00DE720A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DE720A"/>
    <w:rPr>
      <w:rFonts w:ascii="Helvetica" w:hAnsi="Helvetica"/>
      <w:color w:val="221E1F"/>
      <w:sz w:val="28"/>
      <w:szCs w:val="28"/>
    </w:rPr>
  </w:style>
  <w:style w:type="paragraph" w:customStyle="1" w:styleId="Zvraznnodstavec">
    <w:name w:val="Zvýrazněný odstavec"/>
    <w:basedOn w:val="Normal"/>
    <w:qFormat/>
    <w:rsid w:val="004A1ED9"/>
    <w:pPr>
      <w:pBdr>
        <w:top w:val="single" w:sz="4" w:space="6" w:color="auto"/>
        <w:bottom w:val="single" w:sz="4" w:space="8" w:color="auto"/>
      </w:pBdr>
      <w:spacing w:before="280" w:after="240"/>
    </w:pPr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10DE"/>
    <w:rPr>
      <w:rFonts w:ascii="Helvetica" w:hAnsi="Helvetica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DB10DE"/>
    <w:rPr>
      <w:color w:val="auto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5CEC"/>
    <w:rPr>
      <w:rFonts w:ascii="Helvetica" w:hAnsi="Helvetica"/>
      <w:b/>
      <w:bCs/>
      <w:sz w:val="20"/>
      <w:szCs w:val="20"/>
    </w:rPr>
  </w:style>
  <w:style w:type="paragraph" w:customStyle="1" w:styleId="Odstavecsmenmtextem">
    <w:name w:val="Odstavec s menším textem"/>
    <w:basedOn w:val="Normal"/>
    <w:qFormat/>
    <w:rsid w:val="00075CEC"/>
    <w:pPr>
      <w:spacing w:line="252" w:lineRule="auto"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50024"/>
  </w:style>
  <w:style w:type="character" w:customStyle="1" w:styleId="normaltextrun">
    <w:name w:val="normaltextrun"/>
    <w:basedOn w:val="DefaultParagraphFont"/>
    <w:rsid w:val="00C23F57"/>
  </w:style>
  <w:style w:type="character" w:styleId="Strong">
    <w:name w:val="Strong"/>
    <w:basedOn w:val="DefaultParagraphFont"/>
    <w:uiPriority w:val="22"/>
    <w:qFormat/>
    <w:rsid w:val="00C23F57"/>
    <w:rPr>
      <w:b/>
      <w:bCs/>
    </w:rPr>
  </w:style>
  <w:style w:type="character" w:customStyle="1" w:styleId="eop">
    <w:name w:val="eop"/>
    <w:basedOn w:val="DefaultParagraphFont"/>
    <w:rsid w:val="00C23F57"/>
  </w:style>
  <w:style w:type="paragraph" w:styleId="NormalWeb">
    <w:name w:val="Normal (Web)"/>
    <w:basedOn w:val="Normal"/>
    <w:uiPriority w:val="99"/>
    <w:semiHidden/>
    <w:unhideWhenUsed/>
    <w:rsid w:val="00C23F5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C23F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nsthallepraha.org/stante-se-clenem" TargetMode="External"/><Relationship Id="rId13" Type="http://schemas.openxmlformats.org/officeDocument/2006/relationships/hyperlink" Target="mailto:ocizek@kunsthallepraha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kunsthalle.brandcloud.pro/link/YdHFMn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nsthallepraha.org/o-n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kunsthallepraha.org/sbirk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kunsthallepraha.org/historie-budov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E0E82044F341B49143233B788966" ma:contentTypeVersion="13" ma:contentTypeDescription="Create a new document." ma:contentTypeScope="" ma:versionID="211a92e0a3c167a3f2d4acb777040416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cad7e703b5f29bc67be209b39ad6bc80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D4833-7F59-4100-AEDA-35FC2CFDE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33DAA-B3FC-4871-9A75-7179395BFEB6}"/>
</file>

<file path=customXml/itemProps3.xml><?xml version="1.0" encoding="utf-8"?>
<ds:datastoreItem xmlns:ds="http://schemas.openxmlformats.org/officeDocument/2006/customXml" ds:itemID="{FA4D6F06-58D6-44C7-89E6-9E04CB6F9669}"/>
</file>

<file path=customXml/itemProps4.xml><?xml version="1.0" encoding="utf-8"?>
<ds:datastoreItem xmlns:ds="http://schemas.openxmlformats.org/officeDocument/2006/customXml" ds:itemID="{AC03730F-42EE-41D2-88E6-43C92B543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10584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SMmanager-khp</cp:lastModifiedBy>
  <cp:revision>4</cp:revision>
  <cp:lastPrinted>2022-01-25T13:37:00Z</cp:lastPrinted>
  <dcterms:created xsi:type="dcterms:W3CDTF">2022-01-25T13:35:00Z</dcterms:created>
  <dcterms:modified xsi:type="dcterms:W3CDTF">2022-01-25T13:38:00Z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</Properties>
</file>